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5"/>
        <w:gridCol w:w="4105"/>
      </w:tblGrid>
      <w:tr w:rsidR="00531450" w:rsidRPr="00531450" w:rsidTr="00531450">
        <w:trPr>
          <w:tblCellSpacing w:w="0" w:type="dxa"/>
        </w:trPr>
        <w:tc>
          <w:tcPr>
            <w:tcW w:w="0" w:type="auto"/>
            <w:hideMark/>
          </w:tcPr>
          <w:p w:rsidR="00531450" w:rsidRPr="00531450" w:rsidRDefault="00531450" w:rsidP="0053145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2"/>
              </w:rPr>
            </w:pPr>
            <w:r w:rsidRPr="00531450">
              <w:rPr>
                <w:rFonts w:ascii="Times New Roman" w:eastAsia="Times New Roman" w:hAnsi="Times New Roman" w:cs="Times New Roman"/>
                <w:i/>
                <w:iCs/>
                <w:sz w:val="16"/>
              </w:rPr>
              <w:t>Science</w:t>
            </w:r>
            <w:r w:rsidRPr="00531450">
              <w:rPr>
                <w:rFonts w:ascii="Times New Roman" w:eastAsia="Times New Roman" w:hAnsi="Times New Roman" w:cs="Times New Roman"/>
                <w:sz w:val="16"/>
              </w:rPr>
              <w:t> </w:t>
            </w:r>
            <w:r w:rsidRPr="00531450">
              <w:rPr>
                <w:rFonts w:ascii="Times New Roman" w:eastAsia="Times New Roman" w:hAnsi="Times New Roman" w:cs="Times New Roman"/>
                <w:sz w:val="16"/>
                <w:szCs w:val="12"/>
              </w:rPr>
              <w:t>6 January 2006:</w:t>
            </w:r>
            <w:r w:rsidRPr="00531450">
              <w:rPr>
                <w:rFonts w:ascii="Times New Roman" w:eastAsia="Times New Roman" w:hAnsi="Times New Roman" w:cs="Times New Roman"/>
                <w:sz w:val="16"/>
                <w:szCs w:val="12"/>
              </w:rPr>
              <w:br/>
              <w:t>Vol. 311. no. 5757, pp. 88 - 90</w:t>
            </w:r>
            <w:r w:rsidRPr="00531450">
              <w:rPr>
                <w:rFonts w:ascii="Times New Roman" w:eastAsia="Times New Roman" w:hAnsi="Times New Roman" w:cs="Times New Roman"/>
                <w:sz w:val="16"/>
                <w:szCs w:val="12"/>
              </w:rPr>
              <w:br/>
              <w:t>DOI: 10.1126/science.1116869</w:t>
            </w:r>
          </w:p>
        </w:tc>
        <w:tc>
          <w:tcPr>
            <w:tcW w:w="0" w:type="auto"/>
            <w:hideMark/>
          </w:tcPr>
          <w:p w:rsidR="00531450" w:rsidRPr="00531450" w:rsidRDefault="00531450" w:rsidP="0053145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999999"/>
                <w:sz w:val="12"/>
                <w:szCs w:val="12"/>
              </w:rPr>
            </w:pPr>
            <w:hyperlink r:id="rId5" w:tooltip="Go to previous article" w:history="1">
              <w:proofErr w:type="spellStart"/>
              <w:r w:rsidRPr="00531450">
                <w:rPr>
                  <w:rFonts w:ascii="Times New Roman" w:eastAsia="Times New Roman" w:hAnsi="Times New Roman" w:cs="Times New Roman"/>
                  <w:b/>
                  <w:bCs/>
                  <w:color w:val="2E6D8F"/>
                  <w:sz w:val="12"/>
                  <w:u w:val="single"/>
                </w:rPr>
                <w:t>Prev</w:t>
              </w:r>
              <w:proofErr w:type="spellEnd"/>
            </w:hyperlink>
            <w:r w:rsidRPr="00531450">
              <w:rPr>
                <w:rFonts w:ascii="Times New Roman" w:eastAsia="Times New Roman" w:hAnsi="Times New Roman" w:cs="Times New Roman"/>
                <w:b/>
                <w:bCs/>
                <w:color w:val="999999"/>
                <w:sz w:val="12"/>
              </w:rPr>
              <w:t> </w:t>
            </w:r>
            <w:r w:rsidRPr="00531450">
              <w:rPr>
                <w:rFonts w:ascii="Times New Roman" w:eastAsia="Times New Roman" w:hAnsi="Times New Roman" w:cs="Times New Roman"/>
                <w:b/>
                <w:bCs/>
                <w:color w:val="999999"/>
                <w:sz w:val="12"/>
                <w:szCs w:val="12"/>
              </w:rPr>
              <w:t>|</w:t>
            </w:r>
            <w:r w:rsidRPr="00531450">
              <w:rPr>
                <w:rFonts w:ascii="Times New Roman" w:eastAsia="Times New Roman" w:hAnsi="Times New Roman" w:cs="Times New Roman"/>
                <w:b/>
                <w:bCs/>
                <w:color w:val="999999"/>
                <w:sz w:val="12"/>
              </w:rPr>
              <w:t> </w:t>
            </w:r>
            <w:hyperlink r:id="rId6" w:history="1">
              <w:r w:rsidRPr="00531450">
                <w:rPr>
                  <w:rFonts w:ascii="Times New Roman" w:eastAsia="Times New Roman" w:hAnsi="Times New Roman" w:cs="Times New Roman"/>
                  <w:b/>
                  <w:bCs/>
                  <w:color w:val="2E6D8F"/>
                  <w:sz w:val="12"/>
                  <w:u w:val="single"/>
                </w:rPr>
                <w:t>Table of Contents</w:t>
              </w:r>
            </w:hyperlink>
            <w:r w:rsidRPr="00531450">
              <w:rPr>
                <w:rFonts w:ascii="Times New Roman" w:eastAsia="Times New Roman" w:hAnsi="Times New Roman" w:cs="Times New Roman"/>
                <w:b/>
                <w:bCs/>
                <w:color w:val="999999"/>
                <w:sz w:val="12"/>
              </w:rPr>
              <w:t> </w:t>
            </w:r>
            <w:r w:rsidRPr="00531450">
              <w:rPr>
                <w:rFonts w:ascii="Times New Roman" w:eastAsia="Times New Roman" w:hAnsi="Times New Roman" w:cs="Times New Roman"/>
                <w:b/>
                <w:bCs/>
                <w:color w:val="999999"/>
                <w:sz w:val="12"/>
                <w:szCs w:val="12"/>
              </w:rPr>
              <w:t>|</w:t>
            </w:r>
            <w:r w:rsidRPr="00531450">
              <w:rPr>
                <w:rFonts w:ascii="Times New Roman" w:eastAsia="Times New Roman" w:hAnsi="Times New Roman" w:cs="Times New Roman"/>
                <w:b/>
                <w:bCs/>
                <w:color w:val="999999"/>
                <w:sz w:val="12"/>
              </w:rPr>
              <w:t> </w:t>
            </w:r>
            <w:hyperlink r:id="rId7" w:tooltip="Go to next article" w:history="1">
              <w:r w:rsidRPr="00531450">
                <w:rPr>
                  <w:rFonts w:ascii="Times New Roman" w:eastAsia="Times New Roman" w:hAnsi="Times New Roman" w:cs="Times New Roman"/>
                  <w:b/>
                  <w:bCs/>
                  <w:color w:val="2E6D8F"/>
                  <w:sz w:val="12"/>
                  <w:u w:val="single"/>
                </w:rPr>
                <w:t>Next</w:t>
              </w:r>
            </w:hyperlink>
          </w:p>
        </w:tc>
      </w:tr>
    </w:tbl>
    <w:p w:rsidR="00531450" w:rsidRPr="00531450" w:rsidRDefault="00531450" w:rsidP="00531450">
      <w:pPr>
        <w:spacing w:before="360" w:after="72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color w:val="666666"/>
          <w:sz w:val="13"/>
          <w:szCs w:val="13"/>
        </w:rPr>
      </w:pPr>
      <w:r w:rsidRPr="00531450">
        <w:rPr>
          <w:rFonts w:ascii="Arial" w:eastAsia="Times New Roman" w:hAnsi="Arial" w:cs="Arial"/>
          <w:b/>
          <w:bCs/>
          <w:caps/>
          <w:color w:val="666666"/>
          <w:sz w:val="13"/>
          <w:szCs w:val="13"/>
        </w:rPr>
        <w:t>REPORTS</w:t>
      </w:r>
    </w:p>
    <w:p w:rsidR="00531450" w:rsidRPr="00531450" w:rsidRDefault="00531450" w:rsidP="00531450">
      <w:pPr>
        <w:spacing w:after="72" w:line="240" w:lineRule="auto"/>
        <w:outlineLvl w:val="1"/>
        <w:rPr>
          <w:rFonts w:ascii="Arial" w:eastAsia="Times New Roman" w:hAnsi="Arial" w:cs="Arial"/>
          <w:b/>
          <w:bCs/>
          <w:color w:val="333333"/>
          <w:szCs w:val="27"/>
        </w:rPr>
      </w:pPr>
      <w:r w:rsidRPr="00531450">
        <w:rPr>
          <w:rFonts w:ascii="Arial" w:eastAsia="Times New Roman" w:hAnsi="Arial" w:cs="Arial"/>
          <w:b/>
          <w:bCs/>
          <w:color w:val="333333"/>
          <w:szCs w:val="27"/>
        </w:rPr>
        <w:t>Empirical Analysis of an Evolving Social Network</w:t>
      </w:r>
    </w:p>
    <w:p w:rsidR="00531450" w:rsidRPr="00531450" w:rsidRDefault="00531450" w:rsidP="00531450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proofErr w:type="spellStart"/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</w:rPr>
        <w:t>Gueorgi</w:t>
      </w:r>
      <w:proofErr w:type="spellEnd"/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</w:rPr>
        <w:t xml:space="preserve"> Kossinets</w:t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  <w:vertAlign w:val="superscript"/>
        </w:rPr>
        <w:t>1</w:t>
      </w:r>
      <w:hyperlink r:id="rId8" w:anchor="COR1" w:history="1">
        <w:r w:rsidRPr="00531450">
          <w:rPr>
            <w:rFonts w:ascii="Arial" w:eastAsia="Times New Roman" w:hAnsi="Arial" w:cs="Arial"/>
            <w:b/>
            <w:bCs/>
            <w:color w:val="2E6D8F"/>
            <w:sz w:val="20"/>
            <w:szCs w:val="24"/>
            <w:u w:val="single"/>
            <w:vertAlign w:val="superscript"/>
          </w:rPr>
          <w:t>*</w:t>
        </w:r>
      </w:hyperlink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</w:rPr>
        <w:t> and Duncan J. Watts</w:t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  <w:vertAlign w:val="superscript"/>
        </w:rPr>
        <w:t>1</w:t>
      </w:r>
      <w:proofErr w:type="gramStart"/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  <w:vertAlign w:val="superscript"/>
        </w:rPr>
        <w:t>,2</w:t>
      </w:r>
      <w:proofErr w:type="gramEnd"/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  <w:vertAlign w:val="superscript"/>
        </w:rPr>
        <w:fldChar w:fldCharType="begin"/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  <w:vertAlign w:val="superscript"/>
        </w:rPr>
        <w:instrText xml:space="preserve"> HYPERLINK "http://www.sciencemag.org/cgi/content/full/311/5757/88" \l "COR1" </w:instrText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  <w:vertAlign w:val="superscript"/>
        </w:rPr>
        <w:fldChar w:fldCharType="separate"/>
      </w:r>
      <w:r w:rsidRPr="00531450">
        <w:rPr>
          <w:rFonts w:ascii="Arial" w:eastAsia="Times New Roman" w:hAnsi="Arial" w:cs="Arial"/>
          <w:b/>
          <w:bCs/>
          <w:color w:val="2E6D8F"/>
          <w:sz w:val="20"/>
          <w:szCs w:val="24"/>
          <w:u w:val="single"/>
          <w:vertAlign w:val="superscript"/>
        </w:rPr>
        <w:t>*</w:t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  <w:vertAlign w:val="superscript"/>
        </w:rPr>
        <w:fldChar w:fldCharType="end"/>
      </w:r>
    </w:p>
    <w:p w:rsidR="00531450" w:rsidRPr="00531450" w:rsidRDefault="00531450" w:rsidP="00531450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>Social networks evolve over time, driven by the shared activities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and affiliations of their members, by similarity of individuals'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attributes, and by the closure of short network cycles. We analyzed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 dynamic social network comprising 43,553 students, faculty,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and staff at a large university, in which interactions between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individuals are inferred from time-stamped e-mail headers recorded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over one academic year and are matched with affiliations and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attributes. We found that network evolution is dominated by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 combination of effects arising from network topology itself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and the organizational structure in which the network is embedded.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In the absence of global perturbations, average network properties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appear to approach an equilibrium state, whereas individual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properties are unstable.</w:t>
      </w:r>
    </w:p>
    <w:p w:rsidR="00531450" w:rsidRPr="00531450" w:rsidRDefault="00531450" w:rsidP="00531450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1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Department of Sociology and Institute for Social and Economic Research and Policy, Columbia University, 420 West 118th Street, MC 3355, New York, NY 10027, USA.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br/>
      </w:r>
      <w:proofErr w:type="gramStart"/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2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Santa Fe Institute, 1399 Hyde Park Road, Santa Fe, NM 87501, USA.</w:t>
      </w:r>
      <w:proofErr w:type="gramEnd"/>
    </w:p>
    <w:p w:rsidR="00531450" w:rsidRPr="00531450" w:rsidRDefault="00531450" w:rsidP="00531450">
      <w:pPr>
        <w:spacing w:before="240" w:after="24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bookmarkStart w:id="0" w:name="COR1"/>
      <w:bookmarkEnd w:id="0"/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*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To whom correspondence should be addressed. E-mail: </w:t>
      </w:r>
      <w:hyperlink r:id="rId9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gk297@columbia.edu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 (G.K.); </w:t>
      </w:r>
      <w:hyperlink r:id="rId10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djw24@columbia.edu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(D.J.W.)</w:t>
      </w:r>
    </w:p>
    <w:p w:rsidR="00531450" w:rsidRPr="00531450" w:rsidRDefault="00531450" w:rsidP="00531450">
      <w:pPr>
        <w:spacing w:before="240" w:after="24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>Social networks have attracted great interest in recent years,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largely because of their likely relevance to various social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processes, such as information processing (</w:t>
      </w:r>
      <w:hyperlink r:id="rId11" w:anchor="REF1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1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), distributed search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(</w:t>
      </w:r>
      <w:hyperlink r:id="rId12" w:anchor="REF2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2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), and diffusion of social influence (</w:t>
      </w:r>
      <w:hyperlink r:id="rId13" w:anchor="REF3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3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). For many years,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however, social scientists have also been interested in social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networks as dynamic processes in themselves (</w:t>
      </w:r>
      <w:hyperlink r:id="rId14" w:anchor="REF4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4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): Over time,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individuals create and deactivate social ties, thereby altering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the structure of the networks in which they participate. Social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network formation is a complex process in which many individuals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simultaneously attempt to satisfy their goals under multiple,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possibly conflicting, constraints. For example, individuals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often interact with others similar to themselves—a tendency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known as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homophily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 (</w:t>
      </w:r>
      <w:hyperlink r:id="rId15" w:anchor="REF5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5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, </w:t>
      </w:r>
      <w:hyperlink r:id="rId16" w:anchor="REF6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6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)—and attempt to avoid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conflictingrelationships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 (</w:t>
      </w:r>
      <w:hyperlink r:id="rId17" w:anchor="REF7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7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, </w:t>
      </w:r>
      <w:hyperlink r:id="rId18" w:anchor="REF8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8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 while exploiting cross-cutting circles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of acquaintances (</w:t>
      </w:r>
      <w:hyperlink r:id="rId19" w:anchor="REF9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9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). However, the realization of these intentions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is subject to spatial and social proximity of available others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(</w:t>
      </w:r>
      <w:hyperlink r:id="rId20" w:anchor="REF9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9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, </w:t>
      </w:r>
      <w:hyperlink r:id="rId21" w:anchor="REF10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10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). In circumstances where individuals may benefit from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cooperative relationships, they may emphasize embedded ties—those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belonging to locally dense clusters (</w:t>
      </w:r>
      <w:hyperlink r:id="rId22" w:anchor="REF11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11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). For example, they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may choose new acquaintances who are friends of friends—a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process known as triadic closure (</w:t>
      </w:r>
      <w:hyperlink r:id="rId23" w:anchor="REF12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12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). They may, however, also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seek access to novel information and resources and hence benefit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from access to bridges (</w:t>
      </w:r>
      <w:hyperlink r:id="rId24" w:anchor="REF13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13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)—connections outside their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circle of acquaintances—or by spanning structural holes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(</w:t>
      </w:r>
      <w:hyperlink r:id="rId25" w:anchor="REF14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14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 precisely between others who do not know one another. Finally,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social ties may dissolve for various reasons, such as when they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are not supported by other relations (</w:t>
      </w:r>
      <w:hyperlink r:id="rId26" w:anchor="REF15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15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), or else conflict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with them (</w:t>
      </w:r>
      <w:hyperlink r:id="rId27" w:anchor="REF16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16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).</w:t>
      </w:r>
    </w:p>
    <w:p w:rsidR="00531450" w:rsidRPr="00531450" w:rsidRDefault="00531450" w:rsidP="00531450">
      <w:pPr>
        <w:spacing w:before="240" w:after="24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>To what extent each of these individually plausible mechanisms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manifests itself in various social and organizational contexts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is largely an empirical matter, requiring longitudinal (i.e.,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collected over time) network data (</w:t>
      </w:r>
      <w:hyperlink r:id="rId28" w:anchor="REF4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4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 combined with information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about individuals' attributes and group affiliations (</w:t>
      </w:r>
      <w:hyperlink r:id="rId29" w:anchor="REF6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6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, </w:t>
      </w:r>
      <w:hyperlink r:id="rId30" w:anchor="REF10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10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,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hyperlink r:id="rId31" w:anchor="REF17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17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). Yet longitudinal network data are rare, and the best known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examples are for small groups (</w:t>
      </w:r>
      <w:hyperlink r:id="rId32" w:anchor="REF4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4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, </w:t>
      </w:r>
      <w:hyperlink r:id="rId33" w:anchor="REF18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18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). Recent studies of much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larger networks, by contrast, have tended to focus on cross-sectional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(i.e., static) analysis (</w:t>
      </w:r>
      <w:hyperlink r:id="rId34" w:anchor="REF19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19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, </w:t>
      </w:r>
      <w:hyperlink r:id="rId35" w:anchor="REF20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20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), or they have emphasized either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the interactions between individuals (</w:t>
      </w:r>
      <w:hyperlink r:id="rId36" w:anchor="REF21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21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, </w:t>
      </w:r>
      <w:hyperlink r:id="rId37" w:anchor="REF22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22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 or their group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affiliations (</w:t>
      </w:r>
      <w:hyperlink r:id="rId38" w:anchor="REF17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17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), but not both.</w:t>
      </w:r>
    </w:p>
    <w:p w:rsidR="00531450" w:rsidRPr="00531450" w:rsidRDefault="00531450" w:rsidP="00531450">
      <w:pPr>
        <w:spacing w:before="240" w:after="24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>We analyzed a longitudinal network data set created by merging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three distinct but related data structures. First, we compiled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 registry of e-mail interactions in a population of 43,553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undergraduate and graduate students, faculty, and staff of a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large university over the course of one academic year. For each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e-mail message, the timestamp, sender, and list of recipients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(but not the content) were recorded. Second, for the same population,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we gathered information specifying a range of personal attributes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(status, gender, age, departmental affiliation, and number of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years in the community). Third, we obtained complete lists of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the classes attended and taught, respectively, by </w:t>
      </w:r>
      <w:proofErr w:type="gram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students</w:t>
      </w:r>
      <w:proofErr w:type="gramEnd"/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andinstructors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 in each semester. For privacy 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lastRenderedPageBreak/>
        <w:t>protection, all individual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and group identifiers were encrypted; we can determine, for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example, whether two individuals were in the same class together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but not which class that was. Because in a university setting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class attendance provides essential opportunities for face-to-face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interaction (at least for students), we used classes to represent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the changing affiliation structure.</w:t>
      </w:r>
    </w:p>
    <w:p w:rsidR="00531450" w:rsidRPr="00531450" w:rsidRDefault="00531450" w:rsidP="00531450">
      <w:pPr>
        <w:spacing w:before="240" w:after="24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>Our use of e-mail communication to infer the underlying network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of social ties is supported by recent studies reporting that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use of e-mail in local social circles is strongly correlated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with face-to-face and telephone interactions (</w:t>
      </w:r>
      <w:hyperlink r:id="rId39" w:anchor="REF23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23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, </w:t>
      </w:r>
      <w:hyperlink r:id="rId40" w:anchor="REF24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24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). Individuals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and groups of individuals may differ in their e-mail usage;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thus, inferences drawn on a small sample of communicating pairs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may be confounded by the idiosyncrasies of particular personalities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and relationships. However, by averaging over thousands of such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relationships, we expect that our results will represent only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the most general regularities (at least within the environment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of a university community) governing the initiation and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progressionof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 interpersonal communication. To ensure that our data do indeed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reflect interpersonal communication as opposed to ad hoc mailing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lists and other mass mailings, we filtered out messages with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more than four recipients (95% of all messages had four or fewer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addressees). After filtering, there were 14,584,423 messages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exchanged by the users during 355 days of observation.</w:t>
      </w:r>
    </w:p>
    <w:p w:rsidR="00531450" w:rsidRPr="00531450" w:rsidRDefault="00531450" w:rsidP="00531450">
      <w:pPr>
        <w:spacing w:before="240" w:after="24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>Ongoing social relationships produce spikes of e-mail exchange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that can be observed and counted (</w:t>
      </w:r>
      <w:hyperlink r:id="rId41" w:anchor="REF20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20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, </w:t>
      </w:r>
      <w:hyperlink r:id="rId42" w:anchor="REF21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21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). The stronger the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relationship between two individuals, the more spikes will be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observed for this particular pair, on average, within a given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time interval. We approximate instantaneous strength </w:t>
      </w:r>
      <w:proofErr w:type="spellStart"/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w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  <w:vertAlign w:val="subscript"/>
        </w:rPr>
        <w:t>ij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 of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 relationship between two individuals </w:t>
      </w:r>
      <w:proofErr w:type="spellStart"/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i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and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j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 by the geometric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rate of bilateral e-mail exchange within a window of </w:t>
      </w:r>
      <w:r w:rsidRPr="00531450">
        <w:rPr>
          <w:rFonts w:ascii="Arial" w:eastAsia="Times New Roman" w:hAnsi="Arial" w:cs="Arial"/>
          <w:noProof/>
          <w:color w:val="333333"/>
          <w:sz w:val="20"/>
          <w:szCs w:val="24"/>
        </w:rPr>
        <w:drawing>
          <wp:inline distT="0" distB="0" distL="0" distR="0">
            <wp:extent cx="67945" cy="54610"/>
            <wp:effectExtent l="19050" t="0" r="8255" b="0"/>
            <wp:docPr id="1" name="Picture 1" descr="{tau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{tau}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" cy="54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= 60 days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(</w:t>
      </w:r>
      <w:hyperlink r:id="rId44" w:anchor="REF25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25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). The instantaneous network at any point in time includes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all pairs of individuals that sent one or more messages in each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direction during the past 60 days. Using daily network approximations,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we calculated (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i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) shortest path length </w:t>
      </w:r>
      <w:proofErr w:type="spellStart"/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d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  <w:vertAlign w:val="subscript"/>
        </w:rPr>
        <w:t>ij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 and (ii) the number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of shared affiliations </w:t>
      </w:r>
      <w:proofErr w:type="spellStart"/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s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  <w:vertAlign w:val="subscript"/>
        </w:rPr>
        <w:t>ij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 for all pairs of individuals in the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network on 210 consecutive days spanning most of the fall and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spring semesters (</w:t>
      </w:r>
      <w:hyperlink r:id="rId45" w:anchor="REF25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25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). By identifying new ties that appear in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the network over time, we can compute two sets of </w:t>
      </w:r>
      <w:proofErr w:type="gram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measures:</w:t>
      </w:r>
      <w:proofErr w:type="gramEnd"/>
      <w:r w:rsidRPr="00531450">
        <w:rPr>
          <w:rFonts w:ascii="Arial" w:eastAsia="Times New Roman" w:hAnsi="Arial" w:cs="Arial"/>
          <w:color w:val="333333"/>
          <w:sz w:val="20"/>
          <w:szCs w:val="24"/>
        </w:rPr>
        <w:t>(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i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) cyclic closure and (ii) focal closure biases. For some specified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value of </w:t>
      </w:r>
      <w:proofErr w:type="spellStart"/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d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  <w:vertAlign w:val="subscript"/>
        </w:rPr>
        <w:t>ij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, cyclic closure bias is defined as the empirical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probability that two previously unconnected individuals who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are distance </w:t>
      </w:r>
      <w:proofErr w:type="spellStart"/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d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  <w:vertAlign w:val="subscript"/>
        </w:rPr>
        <w:t>ij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 apart in the network will initiate a new tie.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Thus cyclic closure naturally generalizes the notion of triadic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closure (</w:t>
      </w:r>
      <w:hyperlink r:id="rId46" w:anchor="REF12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12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), i.e., formation of cycles of length three. By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analogy, we define focal closure bias as the empirical probability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that two strangers who share an interaction focus (in the present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case, a class) will form a new tie. Because class attendance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is relevant mostly for students, the results on focal and cyclic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closure are presented here for a subset of 22,611 graduate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andundergraduate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 students (</w:t>
      </w:r>
      <w:hyperlink r:id="rId47" w:anchor="REF25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25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).</w:t>
      </w:r>
    </w:p>
    <w:p w:rsidR="00531450" w:rsidRPr="00531450" w:rsidRDefault="00531450" w:rsidP="00531450">
      <w:pPr>
        <w:spacing w:before="240" w:after="24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hyperlink r:id="rId48" w:anchor="FIG1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Figure 1A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 (triangles) shows that in the absence of a shared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focus (i.e., class)</w:t>
      </w:r>
      <w:proofErr w:type="gram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,</w:t>
      </w:r>
      <w:proofErr w:type="gramEnd"/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 cyclic closure diminishes rapidly in strength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with </w:t>
      </w:r>
      <w:proofErr w:type="spellStart"/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d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  <w:vertAlign w:val="subscript"/>
        </w:rPr>
        <w:t>ij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, implying that individuals who are far apart in the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network have no opportunity to interact and hence are very unlikely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to form ties. For example, individuals who are separated by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two intermediaries (</w:t>
      </w:r>
      <w:proofErr w:type="spellStart"/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d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  <w:vertAlign w:val="subscript"/>
        </w:rPr>
        <w:t>ij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 = 3) are about 30 times less likely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to initiate a new tie than individuals who are separated by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only one intermediary (</w:t>
      </w:r>
      <w:proofErr w:type="spellStart"/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d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  <w:vertAlign w:val="subscript"/>
        </w:rPr>
        <w:t>ij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 = 2). </w:t>
      </w:r>
      <w:hyperlink r:id="rId49" w:anchor="FIG1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 xml:space="preserve">Figure </w:t>
        </w:r>
        <w:proofErr w:type="gramStart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1A</w:t>
        </w:r>
        <w:proofErr w:type="gramEnd"/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(circles), however,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demonstrates that when two individuals share at least one class,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they are on average 3 times more likely to interact if they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also share an acquaintance (</w:t>
      </w:r>
      <w:proofErr w:type="spellStart"/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d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  <w:vertAlign w:val="subscript"/>
        </w:rPr>
        <w:t>ij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 = 2), and about 140 times more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likely if they do not (</w:t>
      </w:r>
      <w:proofErr w:type="spellStart"/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d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  <w:vertAlign w:val="subscript"/>
        </w:rPr>
        <w:t>ij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 &gt; 2). In addition, </w:t>
      </w:r>
      <w:hyperlink r:id="rId50" w:anchor="FIG1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Fig. 1B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 shows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that the empirical probability of tie formation increases with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the number of mutual acquaintances both for pairs with (circles)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and without (triangles) shared classes, becoming independent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of shared affiliations for large numbers of mutual acquaintances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(six and more). </w:t>
      </w:r>
      <w:hyperlink r:id="rId51" w:anchor="FIG1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Figure 1C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 displays equivalent information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forshared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 classes, indicating that while the effect of a single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shared class is roughly interchangeable with a single mutual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acquaintance, the presence of additional acquaintances has a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greater effect than additional foci in our data set. These findings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imply that even a minimally accurate, generative network model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would need to account separately for (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i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) triadic closure, (ii)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focal closure, and (iii) the compounding effect of both biases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together.</w:t>
      </w:r>
    </w:p>
    <w:p w:rsidR="00531450" w:rsidRPr="00531450" w:rsidRDefault="00531450" w:rsidP="00531450">
      <w:pPr>
        <w:spacing w:before="240" w:after="24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bookmarkStart w:id="1" w:name="FIG1"/>
      <w:bookmarkEnd w:id="1"/>
      <w:r w:rsidRPr="00531450">
        <w:rPr>
          <w:rFonts w:ascii="Arial" w:eastAsia="Times New Roman" w:hAnsi="Arial" w:cs="Arial"/>
          <w:color w:val="333333"/>
          <w:sz w:val="20"/>
          <w:szCs w:val="24"/>
        </w:rPr>
        <w:br w:type="textWrapping" w:clear="all"/>
      </w:r>
    </w:p>
    <w:tbl>
      <w:tblPr>
        <w:tblW w:w="475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892"/>
      </w:tblGrid>
      <w:tr w:rsidR="00531450" w:rsidRPr="00531450" w:rsidTr="00531450">
        <w:trPr>
          <w:tblCellSpacing w:w="0" w:type="dxa"/>
          <w:jc w:val="center"/>
        </w:trPr>
        <w:tc>
          <w:tcPr>
            <w:tcW w:w="0" w:type="auto"/>
            <w:shd w:val="clear" w:color="auto" w:fill="E1E1E1"/>
            <w:hideMark/>
          </w:tcPr>
          <w:tbl>
            <w:tblPr>
              <w:tblW w:w="0" w:type="auto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135"/>
              <w:gridCol w:w="5757"/>
            </w:tblGrid>
            <w:tr w:rsidR="00531450" w:rsidRPr="00531450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531450" w:rsidRPr="00531450" w:rsidRDefault="00531450" w:rsidP="00531450">
                  <w:pPr>
                    <w:spacing w:after="129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531450">
                    <w:rPr>
                      <w:rFonts w:ascii="Times New Roman" w:eastAsia="Times New Roman" w:hAnsi="Times New Roman" w:cs="Times New Roman"/>
                      <w:noProof/>
                      <w:color w:val="2E6D8F"/>
                      <w:sz w:val="20"/>
                      <w:szCs w:val="24"/>
                    </w:rPr>
                    <w:lastRenderedPageBreak/>
                    <w:drawing>
                      <wp:inline distT="0" distB="0" distL="0" distR="0">
                        <wp:extent cx="1903730" cy="1426210"/>
                        <wp:effectExtent l="19050" t="0" r="1270" b="0"/>
                        <wp:docPr id="2" name="Picture 2" descr=" ">
                          <a:hlinkClick xmlns:a="http://schemas.openxmlformats.org/drawingml/2006/main" r:id="rId5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 ">
                                  <a:hlinkClick r:id="rId5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3730" cy="14262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1E1E1"/>
                  <w:hideMark/>
                </w:tcPr>
                <w:p w:rsidR="00531450" w:rsidRPr="00531450" w:rsidRDefault="00531450" w:rsidP="00531450">
                  <w:pPr>
                    <w:spacing w:after="129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53145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Fig. 1.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Cyclic and focal closure. (</w:t>
                  </w:r>
                  <w:r w:rsidRPr="0053145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A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) Average daily empirical probability </w:t>
                  </w:r>
                  <w:proofErr w:type="spellStart"/>
                  <w:r w:rsidRPr="0053145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4"/>
                    </w:rPr>
                    <w:t>p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  <w:vertAlign w:val="subscript"/>
                    </w:rPr>
                    <w:t>new</w:t>
                  </w:r>
                  <w:proofErr w:type="spellEnd"/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of a new tie between two individuals as a function of their network distance </w:t>
                  </w:r>
                  <w:proofErr w:type="spellStart"/>
                  <w:r w:rsidRPr="0053145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4"/>
                    </w:rPr>
                    <w:t>d</w:t>
                  </w:r>
                  <w:r w:rsidRPr="0053145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4"/>
                      <w:vertAlign w:val="subscript"/>
                    </w:rPr>
                    <w:t>ij</w:t>
                  </w:r>
                  <w:proofErr w:type="spellEnd"/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 Circles, pairs that share one or more interaction foci (attend one or more classes together); triangles, pairs that do not share classes. (</w:t>
                  </w:r>
                  <w:r w:rsidRPr="0053145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B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) </w:t>
                  </w:r>
                  <w:proofErr w:type="spellStart"/>
                  <w:proofErr w:type="gramStart"/>
                  <w:r w:rsidRPr="0053145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4"/>
                    </w:rPr>
                    <w:t>p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  <w:vertAlign w:val="subscript"/>
                    </w:rPr>
                    <w:t>new</w:t>
                  </w:r>
                  <w:proofErr w:type="spellEnd"/>
                  <w:proofErr w:type="gramEnd"/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as a function of the number of mutual acquaintances. Circles, pairs with one or more shared foci; triangles, pairs without shared foci. (</w:t>
                  </w:r>
                  <w:r w:rsidRPr="0053145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C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) </w:t>
                  </w:r>
                  <w:proofErr w:type="spellStart"/>
                  <w:proofErr w:type="gramStart"/>
                  <w:r w:rsidRPr="0053145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4"/>
                    </w:rPr>
                    <w:t>p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  <w:vertAlign w:val="subscript"/>
                    </w:rPr>
                    <w:t>new</w:t>
                  </w:r>
                  <w:proofErr w:type="spellEnd"/>
                  <w:proofErr w:type="gramEnd"/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as a function of the number of shared interaction foci. Circles, pairs with one or more mutual acquaintances; triangles, pairs without mutual acquaintances. Lines are shown as a guide for the eye; standard errors are smaller than symbol size. </w:t>
                  </w:r>
                  <w:hyperlink r:id="rId54" w:history="1">
                    <w:r w:rsidRPr="00531450">
                      <w:rPr>
                        <w:rFonts w:ascii="Times New Roman" w:eastAsia="Times New Roman" w:hAnsi="Times New Roman" w:cs="Times New Roman"/>
                        <w:color w:val="2E6D8F"/>
                        <w:sz w:val="20"/>
                        <w:szCs w:val="24"/>
                        <w:u w:val="single"/>
                      </w:rPr>
                      <w:t>[View Larger Version of this Image (22K GIF file)]</w:t>
                    </w:r>
                  </w:hyperlink>
                </w:p>
              </w:tc>
            </w:tr>
          </w:tbl>
          <w:p w:rsidR="00531450" w:rsidRPr="00531450" w:rsidRDefault="00531450" w:rsidP="00531450">
            <w:pPr>
              <w:spacing w:after="129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:rsidR="00531450" w:rsidRPr="00531450" w:rsidRDefault="00531450" w:rsidP="00531450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</w:p>
    <w:p w:rsidR="00531450" w:rsidRPr="00531450" w:rsidRDefault="00531450" w:rsidP="00531450">
      <w:pPr>
        <w:spacing w:before="240" w:after="24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>Our data can also shed light on theoretical notions of tie strength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(</w:t>
      </w:r>
      <w:hyperlink r:id="rId55" w:anchor="REF13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13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) and attribute-based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homophily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 (</w:t>
      </w:r>
      <w:hyperlink r:id="rId56" w:anchor="REF6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6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, </w:t>
      </w:r>
      <w:hyperlink r:id="rId57" w:anchor="REF26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26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). We found (</w:t>
      </w:r>
      <w:hyperlink r:id="rId58" w:anchor="FIG2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Fig. 2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that the likelihood of triadic closure increases if the average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tie strength between two strangers and their mutual acquaintances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is high, which supports commonly accepted theory (</w:t>
      </w:r>
      <w:hyperlink r:id="rId59" w:anchor="REF6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6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, </w:t>
      </w:r>
      <w:hyperlink r:id="rId60" w:anchor="REF13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13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). By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contrast,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homophily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 with respect to individual attributes appears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to play a weaker role than might be expected. Of the attributes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we considered in this and other models (</w:t>
      </w:r>
      <w:hyperlink r:id="rId61" w:anchor="REF27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27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)—status (undergraduate,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graduate student, faculty, or staff), gender, age, and time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in the community—none has a significant effect on triadic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closure. The significant predictors are tie strength, number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of mutual acquaintances, shared classes, the interaction of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shared classes and acquaintances, and status obstruction, which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we define as the effect on triadic closure of a mediating individual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who has a different status than either of the potential acquaintances.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For example, two students connected through a professor are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less likely to form a direct tie than two students connected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through another student, ceteris paribus. We suspect, however,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that status obstruction may be an indicator of unobserved focal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closure beyond class attendance. Thus, although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homophily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 has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often been observed with respect to individual attributes in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cross-sectional data (</w:t>
      </w:r>
      <w:hyperlink r:id="rId62" w:anchor="REF6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6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, </w:t>
      </w:r>
      <w:hyperlink r:id="rId63" w:anchor="REF26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26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), these effects may be mostly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indirect,operating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 through the structural constraint of shared foci (</w:t>
      </w:r>
      <w:hyperlink r:id="rId64" w:anchor="REF10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10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),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such as selection of courses or extracurricular activities.</w:t>
      </w:r>
    </w:p>
    <w:p w:rsidR="00531450" w:rsidRPr="00531450" w:rsidRDefault="00531450" w:rsidP="00531450">
      <w:pPr>
        <w:spacing w:before="240" w:after="24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bookmarkStart w:id="2" w:name="FIG2"/>
      <w:bookmarkEnd w:id="2"/>
      <w:r w:rsidRPr="00531450">
        <w:rPr>
          <w:rFonts w:ascii="Arial" w:eastAsia="Times New Roman" w:hAnsi="Arial" w:cs="Arial"/>
          <w:color w:val="333333"/>
          <w:sz w:val="20"/>
          <w:szCs w:val="24"/>
        </w:rPr>
        <w:br w:type="textWrapping" w:clear="all"/>
      </w:r>
    </w:p>
    <w:tbl>
      <w:tblPr>
        <w:tblW w:w="475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892"/>
      </w:tblGrid>
      <w:tr w:rsidR="00531450" w:rsidRPr="00531450" w:rsidTr="00531450">
        <w:trPr>
          <w:tblCellSpacing w:w="0" w:type="dxa"/>
          <w:jc w:val="center"/>
        </w:trPr>
        <w:tc>
          <w:tcPr>
            <w:tcW w:w="0" w:type="auto"/>
            <w:shd w:val="clear" w:color="auto" w:fill="E1E1E1"/>
            <w:hideMark/>
          </w:tcPr>
          <w:tbl>
            <w:tblPr>
              <w:tblW w:w="0" w:type="auto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135"/>
              <w:gridCol w:w="5757"/>
            </w:tblGrid>
            <w:tr w:rsidR="00531450" w:rsidRPr="00531450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531450" w:rsidRPr="00531450" w:rsidRDefault="00531450" w:rsidP="00531450">
                  <w:pPr>
                    <w:spacing w:after="129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531450">
                    <w:rPr>
                      <w:rFonts w:ascii="Times New Roman" w:eastAsia="Times New Roman" w:hAnsi="Times New Roman" w:cs="Times New Roman"/>
                      <w:noProof/>
                      <w:color w:val="2E6D8F"/>
                      <w:sz w:val="20"/>
                      <w:szCs w:val="24"/>
                    </w:rPr>
                    <w:drawing>
                      <wp:inline distT="0" distB="0" distL="0" distR="0">
                        <wp:extent cx="1903730" cy="1180465"/>
                        <wp:effectExtent l="19050" t="0" r="1270" b="0"/>
                        <wp:docPr id="3" name="Picture 3" descr=" ">
                          <a:hlinkClick xmlns:a="http://schemas.openxmlformats.org/drawingml/2006/main" r:id="rId6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 ">
                                  <a:hlinkClick r:id="rId65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3730" cy="11804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1E1E1"/>
                  <w:hideMark/>
                </w:tcPr>
                <w:p w:rsidR="00531450" w:rsidRPr="00531450" w:rsidRDefault="00531450" w:rsidP="00531450">
                  <w:pPr>
                    <w:spacing w:after="129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53145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Fig. 2.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Results of multivariate survival analysis of triadic closure for a sample of 1190 pairs of graduate and undergraduate students. Shown are the hazard ratios and 95% confidence intervals from Cox regression of time to tie formation between two individuals since their transition to distance </w:t>
                  </w:r>
                  <w:proofErr w:type="spellStart"/>
                  <w:r w:rsidRPr="0053145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4"/>
                    </w:rPr>
                    <w:t>d</w:t>
                  </w:r>
                  <w:r w:rsidRPr="0053145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4"/>
                      <w:vertAlign w:val="subscript"/>
                    </w:rPr>
                    <w:t>ij</w:t>
                  </w:r>
                  <w:proofErr w:type="spellEnd"/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= 2. Hazard ratio </w:t>
                  </w:r>
                  <w:r w:rsidRPr="0053145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4"/>
                    </w:rPr>
                    <w:t>g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means that the probability of closure changes by a factor of </w:t>
                  </w:r>
                  <w:r w:rsidRPr="0053145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4"/>
                    </w:rPr>
                    <w:t>g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with a unit change in the covariate or relative to the reference category. We treat a covariance as significant if the corresponding 95% confidence interval does not contain </w:t>
                  </w:r>
                  <w:r w:rsidRPr="0053145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4"/>
                    </w:rPr>
                    <w:t>g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= 1 (no effect). Predictors, sorted by effect magnitude: strong indirect (1 if indirect connection strength is above sample median, 0 otherwise), classes (number of shared classes), acquaintances (number of mutual network neighbors less 1), same age (1 if absolute difference in age is less than 1 year, 0 otherwise), same year (1 if absolute difference in number of years at the university is less than 1, 0 otherwise), gender [effects of male-male (MM) and female-female (FF) pair, respectively, relative to a female-male (FM) pair], acquaint*classes (interaction effect between acquaintances and classes), and obstruction (1 if no mutual acquaintance has the same status as either member of the pair, 0 otherwise) (</w:t>
                  </w:r>
                  <w:hyperlink r:id="rId67" w:anchor="REF25" w:history="1">
                    <w:r w:rsidRPr="00531450">
                      <w:rPr>
                        <w:rFonts w:ascii="Times New Roman" w:eastAsia="Times New Roman" w:hAnsi="Times New Roman" w:cs="Times New Roman"/>
                        <w:i/>
                        <w:iCs/>
                        <w:color w:val="2E6D8F"/>
                        <w:sz w:val="20"/>
                        <w:szCs w:val="24"/>
                        <w:u w:val="single"/>
                      </w:rPr>
                      <w:t>25</w:t>
                    </w:r>
                  </w:hyperlink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). </w:t>
                  </w:r>
                  <w:hyperlink r:id="rId68" w:history="1">
                    <w:r w:rsidRPr="00531450">
                      <w:rPr>
                        <w:rFonts w:ascii="Times New Roman" w:eastAsia="Times New Roman" w:hAnsi="Times New Roman" w:cs="Times New Roman"/>
                        <w:color w:val="2E6D8F"/>
                        <w:sz w:val="20"/>
                        <w:szCs w:val="24"/>
                        <w:u w:val="single"/>
                      </w:rPr>
                      <w:t>[View Larger Version of this Image (17K GIF file)]</w:t>
                    </w:r>
                  </w:hyperlink>
                </w:p>
              </w:tc>
            </w:tr>
          </w:tbl>
          <w:p w:rsidR="00531450" w:rsidRPr="00531450" w:rsidRDefault="00531450" w:rsidP="00531450">
            <w:pPr>
              <w:spacing w:after="129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:rsidR="00531450" w:rsidRPr="00531450" w:rsidRDefault="00531450" w:rsidP="00531450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</w:p>
    <w:p w:rsidR="00531450" w:rsidRPr="00531450" w:rsidRDefault="00531450" w:rsidP="00531450">
      <w:pPr>
        <w:spacing w:before="240" w:after="24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lastRenderedPageBreak/>
        <w:t>Our results also have implications for the utility of cross-sectional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network analysis, which relies on the assumption that the network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properties of interest are in equilibrium (</w:t>
      </w:r>
      <w:hyperlink r:id="rId69" w:anchor="REF4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4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). </w:t>
      </w:r>
      <w:hyperlink r:id="rId70" w:anchor="FIG3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Figure 3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 shows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that different network measures exhibit varying levels of stability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over time and with respect to the smoothing </w:t>
      </w:r>
      <w:proofErr w:type="gram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window </w:t>
      </w:r>
      <w:proofErr w:type="gramEnd"/>
      <w:r w:rsidRPr="00531450">
        <w:rPr>
          <w:rFonts w:ascii="Arial" w:eastAsia="Times New Roman" w:hAnsi="Arial" w:cs="Arial"/>
          <w:noProof/>
          <w:color w:val="333333"/>
          <w:sz w:val="20"/>
          <w:szCs w:val="24"/>
        </w:rPr>
        <w:drawing>
          <wp:inline distT="0" distB="0" distL="0" distR="0">
            <wp:extent cx="67945" cy="54610"/>
            <wp:effectExtent l="19050" t="0" r="8255" b="0"/>
            <wp:docPr id="4" name="Picture 4" descr="{tau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{tau}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" cy="54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. Average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vertex degree </w:t>
      </w:r>
      <w:r w:rsidRPr="00531450">
        <w:rPr>
          <w:rFonts w:ascii="Arial" w:eastAsia="Times New Roman" w:hAnsi="Arial" w:cs="Arial"/>
          <w:noProof/>
          <w:color w:val="333333"/>
          <w:sz w:val="20"/>
          <w:szCs w:val="24"/>
        </w:rPr>
        <w:drawing>
          <wp:inline distT="0" distB="0" distL="0" distR="0">
            <wp:extent cx="40640" cy="143510"/>
            <wp:effectExtent l="19050" t="0" r="0" b="0"/>
            <wp:docPr id="5" name="Picture 5" descr="&l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&lt;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k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  <w:r w:rsidRPr="00531450">
        <w:rPr>
          <w:rFonts w:ascii="Arial" w:eastAsia="Times New Roman" w:hAnsi="Arial" w:cs="Arial"/>
          <w:noProof/>
          <w:color w:val="333333"/>
          <w:sz w:val="20"/>
          <w:szCs w:val="24"/>
        </w:rPr>
        <w:drawing>
          <wp:inline distT="0" distB="0" distL="0" distR="0">
            <wp:extent cx="40640" cy="143510"/>
            <wp:effectExtent l="19050" t="0" r="0" b="0"/>
            <wp:docPr id="6" name="Picture 6" descr="&g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&gt;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, fractional size of the largest component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S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,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and mean shortest path length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L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all exhibit seasonal changes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and produce different measurements for different choices of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noProof/>
          <w:color w:val="333333"/>
          <w:sz w:val="20"/>
          <w:szCs w:val="24"/>
        </w:rPr>
        <w:drawing>
          <wp:inline distT="0" distB="0" distL="0" distR="0">
            <wp:extent cx="67945" cy="54610"/>
            <wp:effectExtent l="19050" t="0" r="8255" b="0"/>
            <wp:docPr id="7" name="Picture 7" descr="{tau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{tau}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" cy="54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, where </w:t>
      </w:r>
      <w:r w:rsidRPr="00531450">
        <w:rPr>
          <w:rFonts w:ascii="Arial" w:eastAsia="Times New Roman" w:hAnsi="Arial" w:cs="Arial"/>
          <w:noProof/>
          <w:color w:val="333333"/>
          <w:sz w:val="20"/>
          <w:szCs w:val="24"/>
        </w:rPr>
        <w:drawing>
          <wp:inline distT="0" distB="0" distL="0" distR="0">
            <wp:extent cx="40640" cy="143510"/>
            <wp:effectExtent l="19050" t="0" r="0" b="0"/>
            <wp:docPr id="8" name="Picture 8" descr="&l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&lt;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k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  <w:r w:rsidRPr="00531450">
        <w:rPr>
          <w:rFonts w:ascii="Arial" w:eastAsia="Times New Roman" w:hAnsi="Arial" w:cs="Arial"/>
          <w:noProof/>
          <w:color w:val="333333"/>
          <w:sz w:val="20"/>
          <w:szCs w:val="24"/>
        </w:rPr>
        <w:drawing>
          <wp:inline distT="0" distB="0" distL="0" distR="0">
            <wp:extent cx="40640" cy="143510"/>
            <wp:effectExtent l="19050" t="0" r="0" b="0"/>
            <wp:docPr id="9" name="Picture 9" descr="&g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&gt;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is especially sensitive to </w:t>
      </w:r>
      <w:r w:rsidRPr="00531450">
        <w:rPr>
          <w:rFonts w:ascii="Arial" w:eastAsia="Times New Roman" w:hAnsi="Arial" w:cs="Arial"/>
          <w:noProof/>
          <w:color w:val="333333"/>
          <w:sz w:val="20"/>
          <w:szCs w:val="24"/>
        </w:rPr>
        <w:drawing>
          <wp:inline distT="0" distB="0" distL="0" distR="0">
            <wp:extent cx="67945" cy="54610"/>
            <wp:effectExtent l="19050" t="0" r="8255" b="0"/>
            <wp:docPr id="10" name="Picture 10" descr="{tau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{tau}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" cy="54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. The clustering coefficient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C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(</w:t>
      </w:r>
      <w:hyperlink r:id="rId73" w:anchor="REF28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28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), however, stays virtually constant as </w:t>
      </w:r>
      <w:r w:rsidRPr="00531450">
        <w:rPr>
          <w:rFonts w:ascii="Arial" w:eastAsia="Times New Roman" w:hAnsi="Arial" w:cs="Arial"/>
          <w:noProof/>
          <w:color w:val="333333"/>
          <w:sz w:val="20"/>
          <w:szCs w:val="24"/>
        </w:rPr>
        <w:drawing>
          <wp:inline distT="0" distB="0" distL="0" distR="0">
            <wp:extent cx="40640" cy="143510"/>
            <wp:effectExtent l="19050" t="0" r="0" b="0"/>
            <wp:docPr id="11" name="Picture 11" descr="&l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&lt;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k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  <w:r w:rsidRPr="00531450">
        <w:rPr>
          <w:rFonts w:ascii="Arial" w:eastAsia="Times New Roman" w:hAnsi="Arial" w:cs="Arial"/>
          <w:noProof/>
          <w:color w:val="333333"/>
          <w:sz w:val="20"/>
          <w:szCs w:val="24"/>
        </w:rPr>
        <w:drawing>
          <wp:inline distT="0" distB="0" distL="0" distR="0">
            <wp:extent cx="40640" cy="143510"/>
            <wp:effectExtent l="19050" t="0" r="0" b="0"/>
            <wp:docPr id="12" name="Picture 12" descr="&g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&gt;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" cy="143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changes, suggesting,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perhaps surprisingly, that averages of local network properties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are more stable than global properties such as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L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or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S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. Nevertheless,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these results suggest that as long as the smoothing window </w:t>
      </w:r>
      <w:r w:rsidRPr="00531450">
        <w:rPr>
          <w:rFonts w:ascii="Arial" w:eastAsia="Times New Roman" w:hAnsi="Arial" w:cs="Arial"/>
          <w:noProof/>
          <w:color w:val="333333"/>
          <w:sz w:val="20"/>
          <w:szCs w:val="24"/>
        </w:rPr>
        <w:drawing>
          <wp:inline distT="0" distB="0" distL="0" distR="0">
            <wp:extent cx="67945" cy="54610"/>
            <wp:effectExtent l="19050" t="0" r="8255" b="0"/>
            <wp:docPr id="13" name="Picture 13" descr="{tau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{tau}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" cy="54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is chosen appropriately and care is taken to avoid collecting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data in the vicinity of exogenous changes (e.g., end of semester),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average network measures remain stable over time and thus can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be recovered with reasonable fidelity from network snapshots.</w:t>
      </w:r>
    </w:p>
    <w:p w:rsidR="00531450" w:rsidRPr="00531450" w:rsidRDefault="00531450" w:rsidP="00531450">
      <w:pPr>
        <w:spacing w:before="240" w:after="24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bookmarkStart w:id="3" w:name="FIG3"/>
      <w:bookmarkEnd w:id="3"/>
      <w:r w:rsidRPr="00531450">
        <w:rPr>
          <w:rFonts w:ascii="Arial" w:eastAsia="Times New Roman" w:hAnsi="Arial" w:cs="Arial"/>
          <w:color w:val="333333"/>
          <w:sz w:val="20"/>
          <w:szCs w:val="24"/>
        </w:rPr>
        <w:br w:type="textWrapping" w:clear="all"/>
      </w:r>
    </w:p>
    <w:tbl>
      <w:tblPr>
        <w:tblW w:w="475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892"/>
      </w:tblGrid>
      <w:tr w:rsidR="00531450" w:rsidRPr="00531450" w:rsidTr="00531450">
        <w:trPr>
          <w:tblCellSpacing w:w="0" w:type="dxa"/>
          <w:jc w:val="center"/>
        </w:trPr>
        <w:tc>
          <w:tcPr>
            <w:tcW w:w="0" w:type="auto"/>
            <w:shd w:val="clear" w:color="auto" w:fill="E1E1E1"/>
            <w:hideMark/>
          </w:tcPr>
          <w:tbl>
            <w:tblPr>
              <w:tblW w:w="0" w:type="auto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135"/>
              <w:gridCol w:w="5757"/>
            </w:tblGrid>
            <w:tr w:rsidR="00531450" w:rsidRPr="00531450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531450" w:rsidRPr="00531450" w:rsidRDefault="00531450" w:rsidP="00531450">
                  <w:pPr>
                    <w:spacing w:after="129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531450">
                    <w:rPr>
                      <w:rFonts w:ascii="Times New Roman" w:eastAsia="Times New Roman" w:hAnsi="Times New Roman" w:cs="Times New Roman"/>
                      <w:noProof/>
                      <w:color w:val="2E6D8F"/>
                      <w:sz w:val="20"/>
                      <w:szCs w:val="24"/>
                    </w:rPr>
                    <w:drawing>
                      <wp:inline distT="0" distB="0" distL="0" distR="0">
                        <wp:extent cx="1903730" cy="1494155"/>
                        <wp:effectExtent l="19050" t="0" r="1270" b="0"/>
                        <wp:docPr id="14" name="Picture 14" descr=" ">
                          <a:hlinkClick xmlns:a="http://schemas.openxmlformats.org/drawingml/2006/main" r:id="rId7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 ">
                                  <a:hlinkClick r:id="rId7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3730" cy="14941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1E1E1"/>
                  <w:hideMark/>
                </w:tcPr>
                <w:p w:rsidR="00531450" w:rsidRPr="00531450" w:rsidRDefault="00531450" w:rsidP="00531450">
                  <w:pPr>
                    <w:spacing w:after="129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53145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Fig. 3.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Network-level properties over time, for three choices of smoothing window </w:t>
                  </w:r>
                  <w:r w:rsidRPr="00531450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4"/>
                    </w:rPr>
                    <w:drawing>
                      <wp:inline distT="0" distB="0" distL="0" distR="0">
                        <wp:extent cx="67945" cy="54610"/>
                        <wp:effectExtent l="19050" t="0" r="8255" b="0"/>
                        <wp:docPr id="15" name="Picture 15" descr="{tau}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{tau}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945" cy="54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= 30 days (dashes), 60 days (solid lines), and 90 days (dots). (</w:t>
                  </w:r>
                  <w:r w:rsidRPr="0053145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A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) Mean vertex degree </w:t>
                  </w:r>
                  <w:r w:rsidRPr="00531450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4"/>
                    </w:rPr>
                    <w:drawing>
                      <wp:inline distT="0" distB="0" distL="0" distR="0">
                        <wp:extent cx="40640" cy="143510"/>
                        <wp:effectExtent l="19050" t="0" r="0" b="0"/>
                        <wp:docPr id="16" name="Picture 16" descr="&lt;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&lt;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640" cy="143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gramStart"/>
                  <w:r w:rsidRPr="0053145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4"/>
                    </w:rPr>
                    <w:t>k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</w:t>
                  </w:r>
                  <w:proofErr w:type="gramEnd"/>
                  <w:r w:rsidRPr="00531450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4"/>
                    </w:rPr>
                    <w:drawing>
                      <wp:inline distT="0" distB="0" distL="0" distR="0">
                        <wp:extent cx="40640" cy="143510"/>
                        <wp:effectExtent l="19050" t="0" r="0" b="0"/>
                        <wp:docPr id="17" name="Picture 17" descr="&gt;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&gt;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640" cy="143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 (</w:t>
                  </w:r>
                  <w:r w:rsidRPr="0053145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B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) Fractional size of the largest component </w:t>
                  </w:r>
                  <w:r w:rsidRPr="0053145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4"/>
                    </w:rPr>
                    <w:t>S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 (</w:t>
                  </w:r>
                  <w:r w:rsidRPr="0053145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C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) Mean shortest path length in the largest component </w:t>
                  </w:r>
                  <w:r w:rsidRPr="0053145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4"/>
                    </w:rPr>
                    <w:t>L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 </w:t>
                  </w:r>
                  <w:r w:rsidRPr="0053145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(D)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Clustering coefficient </w:t>
                  </w:r>
                  <w:r w:rsidRPr="0053145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4"/>
                    </w:rPr>
                    <w:t>C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. </w:t>
                  </w:r>
                  <w:hyperlink r:id="rId76" w:history="1">
                    <w:r w:rsidRPr="00531450">
                      <w:rPr>
                        <w:rFonts w:ascii="Times New Roman" w:eastAsia="Times New Roman" w:hAnsi="Times New Roman" w:cs="Times New Roman"/>
                        <w:color w:val="2E6D8F"/>
                        <w:sz w:val="20"/>
                        <w:szCs w:val="24"/>
                        <w:u w:val="single"/>
                      </w:rPr>
                      <w:t>[View Larger Version of this Image (32K GIF file)]</w:t>
                    </w:r>
                  </w:hyperlink>
                </w:p>
              </w:tc>
            </w:tr>
          </w:tbl>
          <w:p w:rsidR="00531450" w:rsidRPr="00531450" w:rsidRDefault="00531450" w:rsidP="00531450">
            <w:pPr>
              <w:spacing w:after="129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:rsidR="00531450" w:rsidRPr="00531450" w:rsidRDefault="00531450" w:rsidP="00531450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</w:p>
    <w:p w:rsidR="00531450" w:rsidRPr="00531450" w:rsidRDefault="00531450" w:rsidP="00531450">
      <w:pPr>
        <w:spacing w:before="240" w:after="24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>The relative stability of average network properties, however,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does not imply equivalent stability of individual network properties,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for which the empirical picture is more complicated. On the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one hand, we find that distributions of individual-level properties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are stable, with the same caveats that apply to averages. For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example (</w:t>
      </w:r>
      <w:hyperlink r:id="rId77" w:anchor="FIG4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Fig. 4, A to C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), the shape of the degree distribution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p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(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k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) is relatively constant across the duration of our data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set except during natural spells of reduced activity, such as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winter break (</w:t>
      </w:r>
      <w:hyperlink r:id="rId78" w:anchor="FIG4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Fig. 4C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). On the other hand, as </w:t>
      </w:r>
      <w:hyperlink r:id="rId79" w:anchor="FIG4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Fig. 4D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 illustrates,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individual ranks change substantially over the duration of the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data set. Analogous results (</w:t>
      </w:r>
      <w:hyperlink r:id="rId80" w:anchor="REF27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27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 apply to the concept of "weak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ties" (</w:t>
      </w:r>
      <w:hyperlink r:id="rId81" w:anchor="REF13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13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): The distribution of tie strength in the network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is stable over time, and bridges are, on average, weaker than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embedded ties [consistent with (</w:t>
      </w:r>
      <w:hyperlink r:id="rId82" w:anchor="REF13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13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)]. However, they do not retain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their bridging function, or even remain weak, indefinitely.</w:t>
      </w:r>
    </w:p>
    <w:p w:rsidR="00531450" w:rsidRPr="00531450" w:rsidRDefault="00531450" w:rsidP="00531450">
      <w:pPr>
        <w:spacing w:before="240" w:after="24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bookmarkStart w:id="4" w:name="FIG4"/>
      <w:bookmarkEnd w:id="4"/>
      <w:r w:rsidRPr="00531450">
        <w:rPr>
          <w:rFonts w:ascii="Arial" w:eastAsia="Times New Roman" w:hAnsi="Arial" w:cs="Arial"/>
          <w:color w:val="333333"/>
          <w:sz w:val="20"/>
          <w:szCs w:val="24"/>
        </w:rPr>
        <w:br w:type="textWrapping" w:clear="all"/>
      </w:r>
    </w:p>
    <w:tbl>
      <w:tblPr>
        <w:tblW w:w="475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8892"/>
      </w:tblGrid>
      <w:tr w:rsidR="00531450" w:rsidRPr="00531450" w:rsidTr="00531450">
        <w:trPr>
          <w:tblCellSpacing w:w="0" w:type="dxa"/>
          <w:jc w:val="center"/>
        </w:trPr>
        <w:tc>
          <w:tcPr>
            <w:tcW w:w="0" w:type="auto"/>
            <w:shd w:val="clear" w:color="auto" w:fill="E1E1E1"/>
            <w:hideMark/>
          </w:tcPr>
          <w:tbl>
            <w:tblPr>
              <w:tblW w:w="0" w:type="auto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3135"/>
              <w:gridCol w:w="5757"/>
            </w:tblGrid>
            <w:tr w:rsidR="00531450" w:rsidRPr="00531450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:rsidR="00531450" w:rsidRPr="00531450" w:rsidRDefault="00531450" w:rsidP="00531450">
                  <w:pPr>
                    <w:spacing w:after="129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531450">
                    <w:rPr>
                      <w:rFonts w:ascii="Times New Roman" w:eastAsia="Times New Roman" w:hAnsi="Times New Roman" w:cs="Times New Roman"/>
                      <w:noProof/>
                      <w:color w:val="2E6D8F"/>
                      <w:sz w:val="20"/>
                      <w:szCs w:val="24"/>
                    </w:rPr>
                    <w:drawing>
                      <wp:inline distT="0" distB="0" distL="0" distR="0">
                        <wp:extent cx="1903730" cy="1412240"/>
                        <wp:effectExtent l="19050" t="0" r="1270" b="0"/>
                        <wp:docPr id="18" name="Picture 18" descr=" ">
                          <a:hlinkClick xmlns:a="http://schemas.openxmlformats.org/drawingml/2006/main" r:id="rId8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 ">
                                  <a:hlinkClick r:id="rId8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3730" cy="14122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1E1E1"/>
                  <w:hideMark/>
                </w:tcPr>
                <w:p w:rsidR="00531450" w:rsidRPr="00531450" w:rsidRDefault="00531450" w:rsidP="00531450">
                  <w:pPr>
                    <w:spacing w:after="129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</w:pPr>
                  <w:r w:rsidRPr="0053145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Fig. 4.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Stability of degree distribution and individual degree ranks. (</w:t>
                  </w:r>
                  <w:r w:rsidRPr="0053145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A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) Degree distribution in the instantaneous network at day </w:t>
                  </w:r>
                  <w:proofErr w:type="gramStart"/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61,</w:t>
                  </w:r>
                  <w:proofErr w:type="gramEnd"/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 logarithmically binned. (</w:t>
                  </w:r>
                  <w:r w:rsidRPr="0053145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B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) Same at day 270. (</w:t>
                  </w:r>
                  <w:r w:rsidRPr="0053145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C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) The </w:t>
                  </w:r>
                  <w:proofErr w:type="spellStart"/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Kolmogorov</w:t>
                  </w:r>
                  <w:proofErr w:type="spellEnd"/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-Smirnov statistic </w:t>
                  </w:r>
                  <w:r w:rsidRPr="00531450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4"/>
                    </w:rPr>
                    <w:t>D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comparing degree distribution in the instantaneous network at day 61 and in subsequent daily approximations. </w:t>
                  </w:r>
                  <w:r w:rsidRPr="0053145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4"/>
                    </w:rPr>
                    <w:t>(D)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Dissimilarity coefficient for degree ranks </w:t>
                  </w:r>
                  <w:r w:rsidRPr="00531450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4"/>
                    </w:rPr>
                    <w:drawing>
                      <wp:inline distT="0" distB="0" distL="0" distR="0">
                        <wp:extent cx="67945" cy="122555"/>
                        <wp:effectExtent l="19050" t="0" r="8255" b="0"/>
                        <wp:docPr id="19" name="Picture 19" descr="{zeta}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{zeta}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945" cy="1225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= 1 – r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  <w:vertAlign w:val="subscript"/>
                    </w:rPr>
                    <w:t>S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  <w:vertAlign w:val="superscript"/>
                    </w:rPr>
                    <w:t>2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, where </w:t>
                  </w:r>
                  <w:proofErr w:type="spellStart"/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r</w:t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  <w:vertAlign w:val="subscript"/>
                    </w:rPr>
                    <w:t>S</w:t>
                  </w:r>
                  <w:proofErr w:type="spellEnd"/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is the Spearman rank correlation between individual degrees at day 61 and in subsequent approximations. </w:t>
                  </w:r>
                  <w:r w:rsidRPr="00531450">
                    <w:rPr>
                      <w:rFonts w:ascii="Times New Roman" w:eastAsia="Times New Roman" w:hAnsi="Times New Roman" w:cs="Times New Roman"/>
                      <w:noProof/>
                      <w:sz w:val="20"/>
                      <w:szCs w:val="24"/>
                    </w:rPr>
                    <w:drawing>
                      <wp:inline distT="0" distB="0" distL="0" distR="0">
                        <wp:extent cx="67945" cy="122555"/>
                        <wp:effectExtent l="19050" t="0" r="8255" b="0"/>
                        <wp:docPr id="20" name="Picture 20" descr="{zeta}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{zeta}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945" cy="1225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 </w:t>
                  </w:r>
                  <w:proofErr w:type="gramStart"/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>varies</w:t>
                  </w:r>
                  <w:proofErr w:type="gramEnd"/>
                  <w:r w:rsidRPr="00531450">
                    <w:rPr>
                      <w:rFonts w:ascii="Times New Roman" w:eastAsia="Times New Roman" w:hAnsi="Times New Roman" w:cs="Times New Roman"/>
                      <w:sz w:val="20"/>
                      <w:szCs w:val="24"/>
                    </w:rPr>
                    <w:t xml:space="preserve"> between 0 and 1 and measures the proportion of variance in degree ranks that cannot be predicted from the ranks in the initial network. </w:t>
                  </w:r>
                  <w:hyperlink r:id="rId86" w:history="1">
                    <w:r w:rsidRPr="00531450">
                      <w:rPr>
                        <w:rFonts w:ascii="Times New Roman" w:eastAsia="Times New Roman" w:hAnsi="Times New Roman" w:cs="Times New Roman"/>
                        <w:color w:val="2E6D8F"/>
                        <w:sz w:val="20"/>
                        <w:szCs w:val="24"/>
                        <w:u w:val="single"/>
                      </w:rPr>
                      <w:t>[View Larger Version of this Image (21K GIF file)]</w:t>
                    </w:r>
                  </w:hyperlink>
                </w:p>
              </w:tc>
            </w:tr>
          </w:tbl>
          <w:p w:rsidR="00531450" w:rsidRPr="00531450" w:rsidRDefault="00531450" w:rsidP="00531450">
            <w:pPr>
              <w:spacing w:after="129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:rsidR="00531450" w:rsidRPr="00531450" w:rsidRDefault="00531450" w:rsidP="00531450">
      <w:pPr>
        <w:spacing w:after="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</w:p>
    <w:p w:rsidR="00531450" w:rsidRPr="00531450" w:rsidRDefault="00531450" w:rsidP="00531450">
      <w:pPr>
        <w:spacing w:before="240" w:after="24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lastRenderedPageBreak/>
        <w:t>Our results suggest that conclusions relating differences in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outcome measures such as status or performance to differences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in individual network position (</w:t>
      </w:r>
      <w:hyperlink r:id="rId87" w:anchor="REF14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14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 should be treated with caution.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Bridges, for example, may indeed facilitate diffusion of information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across entire communities (</w:t>
      </w:r>
      <w:hyperlink r:id="rId88" w:anchor="REF13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13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). However, their unstable nature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suggests that they are not "owned" by particular individuals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indefinitely; thus, whatever advantages they confer are also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temporary. Furthermore, it is unclear to what extent individuals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are capable of strategically manipulating their positions in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 large network, even if that is their intention (</w:t>
      </w:r>
      <w:hyperlink r:id="rId89" w:anchor="REF14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14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). Rather,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it appears that individual-level decisions tend to "average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out," yielding regularities that are simple functions of physical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and social proximity. Sharing focal activities (</w:t>
      </w:r>
      <w:hyperlink r:id="rId90" w:anchor="REF10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10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) and </w:t>
      </w:r>
      <w:proofErr w:type="gram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peers(</w:t>
      </w:r>
      <w:proofErr w:type="gramEnd"/>
      <w:r w:rsidRPr="00531450">
        <w:rPr>
          <w:rFonts w:ascii="Arial" w:eastAsia="Times New Roman" w:hAnsi="Arial" w:cs="Arial"/>
          <w:color w:val="333333"/>
          <w:sz w:val="20"/>
          <w:szCs w:val="24"/>
        </w:rPr>
        <w:fldChar w:fldCharType="begin"/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instrText xml:space="preserve"> HYPERLINK "http://www.sciencemag.org/cgi/content/full/311/5757/88" \l "REF26" </w:instrTex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fldChar w:fldCharType="separate"/>
      </w:r>
      <w:r w:rsidRPr="00531450">
        <w:rPr>
          <w:rFonts w:ascii="Arial" w:eastAsia="Times New Roman" w:hAnsi="Arial" w:cs="Arial"/>
          <w:i/>
          <w:iCs/>
          <w:color w:val="2E6D8F"/>
          <w:sz w:val="20"/>
          <w:szCs w:val="24"/>
          <w:u w:val="single"/>
        </w:rPr>
        <w:t>26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fldChar w:fldCharType="end"/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), for example, greatly increases the likelihood of individuals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becoming connected, especially when these conditions apply simultaneously.</w:t>
      </w:r>
    </w:p>
    <w:p w:rsidR="00531450" w:rsidRPr="00531450" w:rsidRDefault="00531450" w:rsidP="00531450">
      <w:pPr>
        <w:spacing w:before="240" w:after="24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>It may be the case, of course, that the individuals in our population—mostly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students and faculty—do not strategically manipulate their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networks because they do not need to, not because it is impossible.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Thus, our conclusions regarding the relation between local and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global network dynamics may be specific to the particular environment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that we have studied. Comparative studies of corporate or military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networks could help illuminate which features of network evolution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are generic and which are specific to the cultural, organizational,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and institutional context in question. We note that the methods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we introduced here are generic and may be applied easily to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 variety of other settings. We conclude by emphasizing that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understanding tie formation and related processes in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socialnetworks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 requires longitudinal data on both social interactions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and shared affiliations (</w:t>
      </w:r>
      <w:hyperlink r:id="rId91" w:anchor="REF4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4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, </w:t>
      </w:r>
      <w:hyperlink r:id="rId92" w:anchor="REF6" w:history="1"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6</w:t>
        </w:r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, </w:t>
      </w:r>
      <w:hyperlink r:id="rId93" w:anchor="REF10" w:history="1">
        <w:proofErr w:type="gramStart"/>
        <w:r w:rsidRPr="00531450">
          <w:rPr>
            <w:rFonts w:ascii="Arial" w:eastAsia="Times New Roman" w:hAnsi="Arial" w:cs="Arial"/>
            <w:i/>
            <w:iCs/>
            <w:color w:val="2E6D8F"/>
            <w:sz w:val="20"/>
            <w:szCs w:val="24"/>
            <w:u w:val="single"/>
          </w:rPr>
          <w:t>10</w:t>
        </w:r>
        <w:proofErr w:type="gramEnd"/>
      </w:hyperlink>
      <w:r w:rsidRPr="00531450">
        <w:rPr>
          <w:rFonts w:ascii="Arial" w:eastAsia="Times New Roman" w:hAnsi="Arial" w:cs="Arial"/>
          <w:color w:val="333333"/>
          <w:sz w:val="20"/>
          <w:szCs w:val="24"/>
        </w:rPr>
        <w:t>). With the appropriate data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sets, theoretical conjectures can be tested directly, and conclusions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previously based on cross-sectional data can be validated or</w:t>
      </w:r>
      <w:r w:rsidRPr="00531450">
        <w:rPr>
          <w:rFonts w:ascii="Arial" w:eastAsia="Times New Roman" w:hAnsi="Arial" w:cs="Arial"/>
          <w:color w:val="333333"/>
          <w:sz w:val="20"/>
          <w:szCs w:val="24"/>
          <w:vertAlign w:val="superscript"/>
        </w:rPr>
        <w:t> 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qualified appropriately.</w:t>
      </w:r>
    </w:p>
    <w:p w:rsidR="00531450" w:rsidRPr="00531450" w:rsidRDefault="00531450" w:rsidP="00531450">
      <w:pPr>
        <w:spacing w:before="240" w:after="240" w:line="240" w:lineRule="auto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br w:type="textWrapping" w:clear="all"/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</w:rPr>
        <w:t>References and Notes </w:t>
      </w:r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bookmarkStart w:id="5" w:name="REF1"/>
      <w:bookmarkEnd w:id="5"/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1. P. S.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Dodds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, D. J. Watts, C. F.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Sabel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,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Proc. Natl. Acad. Sci. U.S.A.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</w:rPr>
        <w:t>100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, 12516 (2003).</w:t>
      </w:r>
      <w:hyperlink r:id="rId94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[Abstract/</w:t>
        </w:r>
        <w:r w:rsidRPr="00531450">
          <w:rPr>
            <w:rFonts w:ascii="Arial" w:eastAsia="Times New Roman" w:hAnsi="Arial" w:cs="Arial"/>
            <w:color w:val="CC0000"/>
            <w:sz w:val="20"/>
            <w:szCs w:val="24"/>
            <w:u w:val="single"/>
          </w:rPr>
          <w:t>Free</w:t>
        </w:r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 Full Text]</w:t>
        </w:r>
      </w:hyperlink>
      <w:bookmarkStart w:id="6" w:name="REF2"/>
      <w:bookmarkEnd w:id="6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>2. J. M. Kleinberg,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Nature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</w:rPr>
        <w:t>406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, 845 (2000).</w:t>
      </w:r>
      <w:hyperlink r:id="rId95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</w:rPr>
          <w:t> </w:t>
        </w:r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[</w:t>
        </w:r>
        <w:proofErr w:type="spellStart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CrossRef</w:t>
        </w:r>
        <w:proofErr w:type="spellEnd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]</w:t>
        </w:r>
      </w:hyperlink>
      <w:hyperlink r:id="rId96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</w:rPr>
          <w:t> </w:t>
        </w:r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[Medline]</w:t>
        </w:r>
      </w:hyperlink>
      <w:bookmarkStart w:id="7" w:name="REF3"/>
      <w:bookmarkEnd w:id="7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3. T. W.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Valente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,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Network Models of the Diffusion of Innovations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(Hampton Press, Cresskill, NJ, 1995).</w:t>
      </w:r>
      <w:bookmarkStart w:id="8" w:name="REF4"/>
      <w:bookmarkEnd w:id="8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4. P.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Doreian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, F. N.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Stokman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, Eds.,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Evolution of Social Networks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(Gordon and Breach, New York, 1997).</w:t>
      </w:r>
      <w:bookmarkStart w:id="9" w:name="REF5"/>
      <w:bookmarkEnd w:id="9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5. P.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Lazarsfeld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, R. Merton, in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Freedom and Control in Modern Society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, M. Berger, T. Abel, C. Page, Eds. (Van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Nostrand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, New York, 1954), pp. 18–66.</w:t>
      </w:r>
      <w:bookmarkStart w:id="10" w:name="REF6"/>
      <w:bookmarkEnd w:id="10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>6. M. McPherson, L. Smith-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Lovin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, J. M. Cook, </w:t>
      </w:r>
      <w:proofErr w:type="spellStart"/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Annu</w:t>
      </w:r>
      <w:proofErr w:type="spellEnd"/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 xml:space="preserve">. Rev. </w:t>
      </w:r>
      <w:proofErr w:type="spellStart"/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Sociol</w:t>
      </w:r>
      <w:proofErr w:type="spellEnd"/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.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</w:rPr>
        <w:t>27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, 415 (2001).</w:t>
      </w:r>
      <w:hyperlink r:id="rId97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</w:rPr>
          <w:t> </w:t>
        </w:r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[</w:t>
        </w:r>
        <w:proofErr w:type="spellStart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CrossRef</w:t>
        </w:r>
        <w:proofErr w:type="spellEnd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]</w:t>
        </w:r>
      </w:hyperlink>
      <w:hyperlink r:id="rId98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</w:rPr>
          <w:t> </w:t>
        </w:r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[Web of Science]</w:t>
        </w:r>
      </w:hyperlink>
      <w:bookmarkStart w:id="11" w:name="REF7"/>
      <w:bookmarkEnd w:id="11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>7. J. A. Davis,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Am. J. Sociology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</w:rPr>
        <w:t>68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, 444 (1963).</w:t>
      </w:r>
      <w:hyperlink r:id="rId99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</w:rPr>
          <w:t> </w:t>
        </w:r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[</w:t>
        </w:r>
        <w:proofErr w:type="spellStart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CrossRef</w:t>
        </w:r>
        <w:proofErr w:type="spellEnd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]</w:t>
        </w:r>
      </w:hyperlink>
      <w:bookmarkStart w:id="12" w:name="REF8"/>
      <w:bookmarkEnd w:id="12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>8. T. M. Newcomb, </w:t>
      </w:r>
      <w:proofErr w:type="gramStart"/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The</w:t>
      </w:r>
      <w:proofErr w:type="gramEnd"/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 xml:space="preserve"> Acquaintance Process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(Holt Rinehart and Winston, New York, 1961).</w:t>
      </w:r>
      <w:bookmarkStart w:id="13" w:name="REF9"/>
      <w:bookmarkEnd w:id="13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9. P. M.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Blau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, J. E. Schwartz,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Crosscutting Social Circles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(Academic Press, Orlando, FL, 1984).</w:t>
      </w:r>
      <w:bookmarkStart w:id="14" w:name="REF10"/>
      <w:bookmarkEnd w:id="14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10. S. L.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Feld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,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Am. J. Sociology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</w:rPr>
        <w:t>86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, 1015 (1981).</w:t>
      </w:r>
      <w:hyperlink r:id="rId100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</w:rPr>
          <w:t> </w:t>
        </w:r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[</w:t>
        </w:r>
        <w:proofErr w:type="spellStart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CrossRef</w:t>
        </w:r>
        <w:proofErr w:type="spellEnd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]</w:t>
        </w:r>
      </w:hyperlink>
      <w:bookmarkStart w:id="15" w:name="REF11"/>
      <w:bookmarkEnd w:id="15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>11. J. S. Coleman, </w:t>
      </w:r>
      <w:proofErr w:type="spellStart"/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Sociol</w:t>
      </w:r>
      <w:proofErr w:type="spellEnd"/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. Theory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</w:rPr>
        <w:t>6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, 52 (1988).</w:t>
      </w:r>
      <w:hyperlink r:id="rId101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</w:rPr>
          <w:t> </w:t>
        </w:r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[</w:t>
        </w:r>
        <w:proofErr w:type="spellStart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CrossRef</w:t>
        </w:r>
        <w:proofErr w:type="spellEnd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]</w:t>
        </w:r>
      </w:hyperlink>
      <w:bookmarkStart w:id="16" w:name="REF12"/>
      <w:bookmarkEnd w:id="16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12. A.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Rapoport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,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 xml:space="preserve">Bull. Math. </w:t>
      </w:r>
      <w:proofErr w:type="spellStart"/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Biophys</w:t>
      </w:r>
      <w:proofErr w:type="spellEnd"/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.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</w:rPr>
        <w:t>15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, 523 (1953).</w:t>
      </w:r>
      <w:hyperlink r:id="rId102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</w:rPr>
          <w:t> </w:t>
        </w:r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[</w:t>
        </w:r>
        <w:proofErr w:type="spellStart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CrossRef</w:t>
        </w:r>
        <w:proofErr w:type="spellEnd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]</w:t>
        </w:r>
      </w:hyperlink>
      <w:bookmarkStart w:id="17" w:name="REF13"/>
      <w:bookmarkEnd w:id="17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13. M. S.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Granovetter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,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Am. J. Sociology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</w:rPr>
        <w:t>78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, 1360 (1973).</w:t>
      </w:r>
      <w:hyperlink r:id="rId103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</w:rPr>
          <w:t> </w:t>
        </w:r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[</w:t>
        </w:r>
        <w:proofErr w:type="spellStart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CrossRef</w:t>
        </w:r>
        <w:proofErr w:type="spellEnd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]</w:t>
        </w:r>
      </w:hyperlink>
      <w:bookmarkStart w:id="18" w:name="REF14"/>
      <w:bookmarkEnd w:id="18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>14. R. S. Burt,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Am. J. Sociology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</w:rPr>
        <w:t>110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, 349 (2004).</w:t>
      </w:r>
      <w:hyperlink r:id="rId104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</w:rPr>
          <w:t> </w:t>
        </w:r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[</w:t>
        </w:r>
        <w:proofErr w:type="spellStart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CrossRef</w:t>
        </w:r>
        <w:proofErr w:type="spellEnd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]</w:t>
        </w:r>
      </w:hyperlink>
      <w:bookmarkStart w:id="19" w:name="REF15"/>
      <w:bookmarkEnd w:id="19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>15. M. Hammer,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Soc. Networks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</w:rPr>
        <w:t>2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, 165 (1980).</w:t>
      </w:r>
      <w:hyperlink r:id="rId105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</w:rPr>
          <w:t> </w:t>
        </w:r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[</w:t>
        </w:r>
        <w:proofErr w:type="spellStart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CrossRef</w:t>
        </w:r>
        <w:proofErr w:type="spellEnd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]</w:t>
        </w:r>
      </w:hyperlink>
      <w:hyperlink r:id="rId106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</w:rPr>
          <w:t> </w:t>
        </w:r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[Web of Science]</w:t>
        </w:r>
      </w:hyperlink>
      <w:bookmarkStart w:id="20" w:name="REF16"/>
      <w:bookmarkEnd w:id="20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16. M. T.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Hallinan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, E. E. Hutchins,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Soc. Forces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</w:rPr>
        <w:t>59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, 225 (1980).</w:t>
      </w:r>
      <w:hyperlink r:id="rId107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</w:rPr>
          <w:t> </w:t>
        </w:r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[</w:t>
        </w:r>
        <w:proofErr w:type="spellStart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CrossRef</w:t>
        </w:r>
        <w:proofErr w:type="spellEnd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]</w:t>
        </w:r>
      </w:hyperlink>
      <w:hyperlink r:id="rId108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</w:rPr>
          <w:t> </w:t>
        </w:r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[Web of Science]</w:t>
        </w:r>
      </w:hyperlink>
      <w:bookmarkStart w:id="21" w:name="REF17"/>
      <w:bookmarkEnd w:id="21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>17. M. E. J. Newman,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Proc. Natl. Acad. Sci. U.S.A.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</w:rPr>
        <w:t>98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, 404 (2001).</w:t>
      </w:r>
      <w:hyperlink r:id="rId109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[Abstract/</w:t>
        </w:r>
        <w:r w:rsidRPr="00531450">
          <w:rPr>
            <w:rFonts w:ascii="Arial" w:eastAsia="Times New Roman" w:hAnsi="Arial" w:cs="Arial"/>
            <w:color w:val="CC0000"/>
            <w:sz w:val="20"/>
            <w:szCs w:val="24"/>
            <w:u w:val="single"/>
          </w:rPr>
          <w:t>Free</w:t>
        </w:r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 Full Text]</w:t>
        </w:r>
      </w:hyperlink>
      <w:bookmarkStart w:id="22" w:name="REF18"/>
      <w:bookmarkEnd w:id="22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>18. S. Wasserman, K. Faust,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Social Network Analysis: Methods and Applications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(Cambridge Univ. Press, Cambridge, 1994).</w:t>
      </w:r>
      <w:bookmarkStart w:id="23" w:name="REF19"/>
      <w:bookmarkEnd w:id="23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>19. M. E. J. Newman,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SIAM Review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</w:rPr>
        <w:t>45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, 167 (2003).</w:t>
      </w:r>
      <w:hyperlink r:id="rId110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</w:rPr>
          <w:t> </w:t>
        </w:r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[</w:t>
        </w:r>
        <w:proofErr w:type="spellStart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CrossRef</w:t>
        </w:r>
        <w:proofErr w:type="spellEnd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]</w:t>
        </w:r>
      </w:hyperlink>
      <w:hyperlink r:id="rId111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</w:rPr>
          <w:t> </w:t>
        </w:r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[Web of Science]</w:t>
        </w:r>
      </w:hyperlink>
      <w:bookmarkStart w:id="24" w:name="REF20"/>
      <w:bookmarkEnd w:id="24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lastRenderedPageBreak/>
        <w:t xml:space="preserve">20. J. P.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Eckmann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, E. Moses, D.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Sergi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,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Proc. Natl. Acad. Sci. U.S.A.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</w:rPr>
        <w:t>101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, 14333 (2004).</w:t>
      </w:r>
      <w:hyperlink r:id="rId112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[Abstract/</w:t>
        </w:r>
        <w:r w:rsidRPr="00531450">
          <w:rPr>
            <w:rFonts w:ascii="Arial" w:eastAsia="Times New Roman" w:hAnsi="Arial" w:cs="Arial"/>
            <w:color w:val="CC0000"/>
            <w:sz w:val="20"/>
            <w:szCs w:val="24"/>
            <w:u w:val="single"/>
          </w:rPr>
          <w:t>Free</w:t>
        </w:r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 Full Text]</w:t>
        </w:r>
      </w:hyperlink>
      <w:bookmarkStart w:id="25" w:name="REF21"/>
      <w:bookmarkEnd w:id="25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21. C. Cortes, D.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Pregibon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, C.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Volinsky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,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J. Comp. Graph. Stat.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</w:rPr>
        <w:t>12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, 950 (2003).</w:t>
      </w:r>
      <w:hyperlink r:id="rId113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</w:rPr>
          <w:t> </w:t>
        </w:r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[</w:t>
        </w:r>
        <w:proofErr w:type="spellStart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CrossRef</w:t>
        </w:r>
        <w:proofErr w:type="spellEnd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]</w:t>
        </w:r>
      </w:hyperlink>
      <w:bookmarkStart w:id="26" w:name="REF22"/>
      <w:bookmarkEnd w:id="26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22. P.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Holme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, C. R.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Edling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, F.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Liljeros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,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Soc. Networks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</w:rPr>
        <w:t>26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, 155 (2004).</w:t>
      </w:r>
      <w:bookmarkStart w:id="27" w:name="REF23"/>
      <w:bookmarkEnd w:id="27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23. B. Wellman, C.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Haythornthwaite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, Eds., </w:t>
      </w:r>
      <w:proofErr w:type="gramStart"/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The</w:t>
      </w:r>
      <w:proofErr w:type="gramEnd"/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 xml:space="preserve"> Internet in Everyday Life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(Blackwell, Oxford, 2003).</w:t>
      </w:r>
      <w:bookmarkStart w:id="28" w:name="REF24"/>
      <w:bookmarkEnd w:id="28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24. N. K.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Baym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, Y. B. Zhang, M. Lin,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New Media Soc.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</w:rPr>
        <w:t>6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, 299 (2004).</w:t>
      </w:r>
      <w:bookmarkStart w:id="29" w:name="REF25"/>
      <w:bookmarkEnd w:id="29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>25. Materials and methods are available as supporting material on Science Online.</w:t>
      </w:r>
      <w:bookmarkStart w:id="30" w:name="REF26"/>
      <w:bookmarkEnd w:id="30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26. H.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Louch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,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Soc. Networks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</w:rPr>
        <w:t>22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, 45 (2000).</w:t>
      </w:r>
      <w:hyperlink r:id="rId114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</w:rPr>
          <w:t> </w:t>
        </w:r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[</w:t>
        </w:r>
        <w:proofErr w:type="spellStart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CrossRef</w:t>
        </w:r>
        <w:proofErr w:type="spellEnd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]</w:t>
        </w:r>
      </w:hyperlink>
      <w:hyperlink r:id="rId115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</w:rPr>
          <w:t> </w:t>
        </w:r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[Web of Science]</w:t>
        </w:r>
      </w:hyperlink>
      <w:bookmarkStart w:id="31" w:name="REF27"/>
      <w:bookmarkEnd w:id="31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27. G.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Kossinets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, D. J. Watts, data not shown.</w:t>
      </w:r>
      <w:bookmarkStart w:id="32" w:name="REF28"/>
      <w:bookmarkEnd w:id="32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28. M. E. J. Newman, S. H.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Strogatz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, D. J. Watts, </w:t>
      </w:r>
      <w:r w:rsidRPr="00531450">
        <w:rPr>
          <w:rFonts w:ascii="Arial" w:eastAsia="Times New Roman" w:hAnsi="Arial" w:cs="Arial"/>
          <w:i/>
          <w:iCs/>
          <w:color w:val="333333"/>
          <w:sz w:val="20"/>
          <w:szCs w:val="24"/>
        </w:rPr>
        <w:t>Phys. Rev. E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 </w:t>
      </w:r>
      <w:r w:rsidRPr="00531450">
        <w:rPr>
          <w:rFonts w:ascii="Arial" w:eastAsia="Times New Roman" w:hAnsi="Arial" w:cs="Arial"/>
          <w:b/>
          <w:bCs/>
          <w:color w:val="333333"/>
          <w:sz w:val="20"/>
          <w:szCs w:val="24"/>
        </w:rPr>
        <w:t>6402</w:t>
      </w:r>
      <w:r w:rsidRPr="00531450">
        <w:rPr>
          <w:rFonts w:ascii="Arial" w:eastAsia="Times New Roman" w:hAnsi="Arial" w:cs="Arial"/>
          <w:color w:val="333333"/>
          <w:sz w:val="20"/>
          <w:szCs w:val="24"/>
        </w:rPr>
        <w:t>, 026118 (2001).</w:t>
      </w:r>
      <w:hyperlink r:id="rId116" w:history="1">
        <w:r w:rsidRPr="00531450">
          <w:rPr>
            <w:rFonts w:ascii="Arial" w:eastAsia="Times New Roman" w:hAnsi="Arial" w:cs="Arial"/>
            <w:color w:val="2E6D8F"/>
            <w:sz w:val="20"/>
            <w:szCs w:val="24"/>
          </w:rPr>
          <w:t> </w:t>
        </w:r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[</w:t>
        </w:r>
        <w:proofErr w:type="spellStart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CrossRef</w:t>
        </w:r>
        <w:proofErr w:type="spellEnd"/>
        <w:r w:rsidRPr="00531450">
          <w:rPr>
            <w:rFonts w:ascii="Arial" w:eastAsia="Times New Roman" w:hAnsi="Arial" w:cs="Arial"/>
            <w:color w:val="2E6D8F"/>
            <w:sz w:val="20"/>
            <w:szCs w:val="24"/>
            <w:u w:val="single"/>
          </w:rPr>
          <w:t>]</w:t>
        </w:r>
      </w:hyperlink>
      <w:bookmarkStart w:id="33" w:name=""/>
      <w:bookmarkEnd w:id="33"/>
    </w:p>
    <w:p w:rsidR="00531450" w:rsidRPr="00531450" w:rsidRDefault="00531450" w:rsidP="00531450">
      <w:pPr>
        <w:numPr>
          <w:ilvl w:val="0"/>
          <w:numId w:val="1"/>
        </w:numPr>
        <w:spacing w:before="100" w:beforeAutospacing="1" w:after="72" w:line="240" w:lineRule="auto"/>
        <w:ind w:left="0" w:hanging="480"/>
        <w:rPr>
          <w:rFonts w:ascii="Arial" w:eastAsia="Times New Roman" w:hAnsi="Arial" w:cs="Arial"/>
          <w:color w:val="333333"/>
          <w:sz w:val="20"/>
          <w:szCs w:val="24"/>
        </w:rPr>
      </w:pPr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29. We thank P.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Dodds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 xml:space="preserve"> and two anonymous reviewers for helpful comments and B. Beecher and W. Bourne for assistance with data collection and </w:t>
      </w:r>
      <w:proofErr w:type="spellStart"/>
      <w:r w:rsidRPr="00531450">
        <w:rPr>
          <w:rFonts w:ascii="Arial" w:eastAsia="Times New Roman" w:hAnsi="Arial" w:cs="Arial"/>
          <w:color w:val="333333"/>
          <w:sz w:val="20"/>
          <w:szCs w:val="24"/>
        </w:rPr>
        <w:t>anonymization</w:t>
      </w:r>
      <w:proofErr w:type="spellEnd"/>
      <w:r w:rsidRPr="00531450">
        <w:rPr>
          <w:rFonts w:ascii="Arial" w:eastAsia="Times New Roman" w:hAnsi="Arial" w:cs="Arial"/>
          <w:color w:val="333333"/>
          <w:sz w:val="20"/>
          <w:szCs w:val="24"/>
        </w:rPr>
        <w:t>. This research was supported by NSF (SES 033902), the James S. McDonnell Foundation, Legg Mason Funds, and the Institute for Social and Economic Research and Policy at Columbia University.</w:t>
      </w:r>
    </w:p>
    <w:p w:rsidR="00531450" w:rsidRPr="00531450" w:rsidRDefault="00531450" w:rsidP="00531450">
      <w:pPr>
        <w:pBdr>
          <w:top w:val="single" w:sz="4" w:space="12" w:color="CCCCCC"/>
        </w:pBdr>
        <w:spacing w:before="360" w:after="180" w:line="240" w:lineRule="auto"/>
        <w:outlineLvl w:val="3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  <w:r w:rsidRPr="00531450">
        <w:rPr>
          <w:rFonts w:ascii="Arial" w:eastAsia="Times New Roman" w:hAnsi="Arial" w:cs="Arial"/>
          <w:b/>
          <w:bCs/>
          <w:color w:val="666666"/>
          <w:sz w:val="24"/>
          <w:szCs w:val="24"/>
        </w:rPr>
        <w:t>Supporting Online Material</w:t>
      </w:r>
    </w:p>
    <w:p w:rsidR="00531450" w:rsidRPr="00531450" w:rsidRDefault="00531450" w:rsidP="00531450">
      <w:pPr>
        <w:pBdr>
          <w:top w:val="single" w:sz="4" w:space="12" w:color="CCCCCC"/>
        </w:pBdr>
        <w:spacing w:before="240" w:after="240" w:line="240" w:lineRule="auto"/>
        <w:outlineLvl w:val="4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  <w:hyperlink r:id="rId117" w:history="1">
        <w:r w:rsidRPr="00531450">
          <w:rPr>
            <w:rFonts w:ascii="Arial" w:eastAsia="Times New Roman" w:hAnsi="Arial" w:cs="Arial"/>
            <w:b/>
            <w:bCs/>
            <w:color w:val="2E6D8F"/>
            <w:sz w:val="24"/>
            <w:szCs w:val="24"/>
            <w:u w:val="single"/>
          </w:rPr>
          <w:t>www.sciencemag.org/cgi/content/full/311/5757/88/DC1</w:t>
        </w:r>
      </w:hyperlink>
    </w:p>
    <w:p w:rsidR="00531450" w:rsidRPr="00531450" w:rsidRDefault="00531450" w:rsidP="00531450">
      <w:pPr>
        <w:pBdr>
          <w:top w:val="single" w:sz="4" w:space="12" w:color="CCCCCC"/>
        </w:pBdr>
        <w:spacing w:before="240" w:after="240" w:line="240" w:lineRule="auto"/>
        <w:outlineLvl w:val="4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  <w:r w:rsidRPr="00531450">
        <w:rPr>
          <w:rFonts w:ascii="Arial" w:eastAsia="Times New Roman" w:hAnsi="Arial" w:cs="Arial"/>
          <w:b/>
          <w:bCs/>
          <w:color w:val="666666"/>
          <w:sz w:val="24"/>
          <w:szCs w:val="24"/>
        </w:rPr>
        <w:t>Materials and Methods</w:t>
      </w:r>
    </w:p>
    <w:p w:rsidR="00531450" w:rsidRPr="00531450" w:rsidRDefault="00531450" w:rsidP="00531450">
      <w:pPr>
        <w:pBdr>
          <w:top w:val="single" w:sz="4" w:space="12" w:color="CCCCCC"/>
        </w:pBdr>
        <w:spacing w:before="240" w:after="240" w:line="240" w:lineRule="auto"/>
        <w:outlineLvl w:val="4"/>
        <w:rPr>
          <w:rFonts w:ascii="Arial" w:eastAsia="Times New Roman" w:hAnsi="Arial" w:cs="Arial"/>
          <w:b/>
          <w:bCs/>
          <w:color w:val="666666"/>
          <w:sz w:val="24"/>
          <w:szCs w:val="24"/>
        </w:rPr>
      </w:pPr>
      <w:r w:rsidRPr="00531450">
        <w:rPr>
          <w:rFonts w:ascii="Arial" w:eastAsia="Times New Roman" w:hAnsi="Arial" w:cs="Arial"/>
          <w:b/>
          <w:bCs/>
          <w:color w:val="666666"/>
          <w:sz w:val="24"/>
          <w:szCs w:val="24"/>
        </w:rPr>
        <w:t>References</w:t>
      </w:r>
    </w:p>
    <w:p w:rsidR="00531450" w:rsidRPr="00531450" w:rsidRDefault="00531450" w:rsidP="00531450">
      <w:pPr>
        <w:spacing w:after="172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r w:rsidRPr="00531450">
        <w:rPr>
          <w:rFonts w:ascii="Arial" w:eastAsia="Times New Roman" w:hAnsi="Arial" w:cs="Arial"/>
          <w:color w:val="333333"/>
          <w:sz w:val="24"/>
          <w:szCs w:val="24"/>
        </w:rPr>
        <w:pict>
          <v:rect id="_x0000_i1025" style="width:363.2pt;height:.55pt" o:hrpct="0" o:hralign="center" o:hrstd="t" o:hrnoshade="t" o:hr="t" fillcolor="#aca899" stroked="f"/>
        </w:pict>
      </w:r>
    </w:p>
    <w:p w:rsidR="00531450" w:rsidRPr="00531450" w:rsidRDefault="00531450" w:rsidP="00531450">
      <w:pPr>
        <w:spacing w:after="172" w:line="240" w:lineRule="auto"/>
        <w:rPr>
          <w:rFonts w:ascii="Arial" w:eastAsia="Times New Roman" w:hAnsi="Arial" w:cs="Arial"/>
          <w:color w:val="333333"/>
          <w:sz w:val="24"/>
          <w:szCs w:val="24"/>
        </w:rPr>
      </w:pPr>
      <w:proofErr w:type="gramStart"/>
      <w:r w:rsidRPr="00531450">
        <w:rPr>
          <w:rFonts w:ascii="Arial" w:eastAsia="Times New Roman" w:hAnsi="Arial" w:cs="Arial"/>
          <w:color w:val="333333"/>
          <w:sz w:val="24"/>
          <w:szCs w:val="24"/>
        </w:rPr>
        <w:t>Received for publication 1 July 2005.</w:t>
      </w:r>
      <w:proofErr w:type="gramEnd"/>
      <w:r w:rsidRPr="00531450">
        <w:rPr>
          <w:rFonts w:ascii="Arial" w:eastAsia="Times New Roman" w:hAnsi="Arial" w:cs="Arial"/>
          <w:color w:val="333333"/>
          <w:sz w:val="24"/>
          <w:szCs w:val="24"/>
        </w:rPr>
        <w:t xml:space="preserve"> </w:t>
      </w:r>
      <w:proofErr w:type="gramStart"/>
      <w:r w:rsidRPr="00531450">
        <w:rPr>
          <w:rFonts w:ascii="Arial" w:eastAsia="Times New Roman" w:hAnsi="Arial" w:cs="Arial"/>
          <w:color w:val="333333"/>
          <w:sz w:val="24"/>
          <w:szCs w:val="24"/>
        </w:rPr>
        <w:t>Accepted for publication 29 November 2005.</w:t>
      </w:r>
      <w:proofErr w:type="gramEnd"/>
    </w:p>
    <w:p w:rsidR="00531450" w:rsidRPr="00531450" w:rsidRDefault="00531450" w:rsidP="00531450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</w:rPr>
      </w:pPr>
      <w:r w:rsidRPr="00531450">
        <w:rPr>
          <w:rFonts w:ascii="Arial" w:eastAsia="Times New Roman" w:hAnsi="Arial" w:cs="Arial"/>
          <w:color w:val="333333"/>
          <w:sz w:val="27"/>
          <w:szCs w:val="27"/>
        </w:rPr>
        <w:br w:type="textWrapping" w:clear="all"/>
      </w:r>
      <w:bookmarkStart w:id="34" w:name="otherarticles"/>
      <w:bookmarkEnd w:id="34"/>
    </w:p>
    <w:p w:rsidR="00531450" w:rsidRPr="00531450" w:rsidRDefault="00531450" w:rsidP="00531450">
      <w:pPr>
        <w:spacing w:after="0" w:line="240" w:lineRule="auto"/>
        <w:outlineLvl w:val="5"/>
        <w:rPr>
          <w:rFonts w:ascii="Times New Roman" w:eastAsia="Times New Roman" w:hAnsi="Times New Roman" w:cs="Times New Roman"/>
          <w:b/>
          <w:bCs/>
          <w:sz w:val="13"/>
          <w:szCs w:val="13"/>
        </w:rPr>
      </w:pPr>
      <w:r w:rsidRPr="00531450">
        <w:rPr>
          <w:rFonts w:ascii="Arial" w:eastAsia="Times New Roman" w:hAnsi="Arial" w:cs="Arial"/>
          <w:b/>
          <w:bCs/>
          <w:color w:val="333333"/>
          <w:sz w:val="13"/>
          <w:szCs w:val="13"/>
        </w:rPr>
        <w:t>THIS ARTICLE HAS BEEN CITED BY OTHER ARTICLES:</w:t>
      </w:r>
    </w:p>
    <w:p w:rsidR="00531450" w:rsidRPr="00531450" w:rsidRDefault="00531450" w:rsidP="00531450">
      <w:pPr>
        <w:spacing w:before="240" w:after="0" w:line="240" w:lineRule="auto"/>
        <w:rPr>
          <w:rFonts w:ascii="Arial" w:eastAsia="Times New Roman" w:hAnsi="Arial" w:cs="Arial"/>
          <w:b/>
          <w:bCs/>
          <w:color w:val="333333"/>
          <w:sz w:val="13"/>
          <w:szCs w:val="13"/>
        </w:rPr>
      </w:pPr>
      <w:proofErr w:type="gramStart"/>
      <w:r w:rsidRPr="00531450">
        <w:rPr>
          <w:rFonts w:ascii="Arial" w:eastAsia="Times New Roman" w:hAnsi="Arial" w:cs="Arial"/>
          <w:b/>
          <w:bCs/>
          <w:color w:val="333333"/>
          <w:sz w:val="13"/>
          <w:szCs w:val="13"/>
        </w:rPr>
        <w:t>The Spread of Behavior in an Online Social Network Experiment.</w:t>
      </w:r>
      <w:proofErr w:type="gramEnd"/>
    </w:p>
    <w:p w:rsidR="00531450" w:rsidRPr="00531450" w:rsidRDefault="00531450" w:rsidP="00531450">
      <w:pPr>
        <w:spacing w:after="240" w:line="240" w:lineRule="auto"/>
        <w:ind w:left="720"/>
        <w:rPr>
          <w:rFonts w:ascii="Arial" w:eastAsia="Times New Roman" w:hAnsi="Arial" w:cs="Arial"/>
          <w:color w:val="333333"/>
          <w:sz w:val="13"/>
          <w:szCs w:val="13"/>
        </w:rPr>
      </w:pPr>
      <w:r w:rsidRPr="00531450">
        <w:rPr>
          <w:rFonts w:ascii="Arial" w:eastAsia="Times New Roman" w:hAnsi="Arial" w:cs="Arial"/>
          <w:color w:val="333333"/>
          <w:sz w:val="13"/>
          <w:szCs w:val="13"/>
        </w:rPr>
        <w:t xml:space="preserve">D. </w:t>
      </w:r>
      <w:proofErr w:type="spell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Centola</w:t>
      </w:r>
      <w:proofErr w:type="spellEnd"/>
      <w:r w:rsidRPr="00531450">
        <w:rPr>
          <w:rFonts w:ascii="Arial" w:eastAsia="Times New Roman" w:hAnsi="Arial" w:cs="Arial"/>
          <w:color w:val="333333"/>
          <w:sz w:val="13"/>
          <w:szCs w:val="13"/>
        </w:rPr>
        <w:t xml:space="preserve"> (2010</w:t>
      </w:r>
      <w:proofErr w:type="gram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)</w:t>
      </w:r>
      <w:proofErr w:type="gramEnd"/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</w:r>
      <w:r w:rsidRPr="00531450">
        <w:rPr>
          <w:rFonts w:ascii="Arial" w:eastAsia="Times New Roman" w:hAnsi="Arial" w:cs="Arial"/>
          <w:i/>
          <w:iCs/>
          <w:color w:val="333333"/>
          <w:sz w:val="13"/>
        </w:rPr>
        <w:t>Science </w:t>
      </w:r>
      <w:r w:rsidRPr="00531450">
        <w:rPr>
          <w:rFonts w:ascii="Arial" w:eastAsia="Times New Roman" w:hAnsi="Arial" w:cs="Arial"/>
          <w:b/>
          <w:bCs/>
          <w:color w:val="333333"/>
          <w:sz w:val="13"/>
        </w:rPr>
        <w:t>329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, 1194-1197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18" w:tooltip="View the Abstrac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Abstract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19" w:tooltip="View the Full Tex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Full Text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20" w:tooltip="View the PDF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PDF »</w:t>
        </w:r>
      </w:hyperlink>
    </w:p>
    <w:p w:rsidR="00531450" w:rsidRPr="00531450" w:rsidRDefault="00531450" w:rsidP="00531450">
      <w:pPr>
        <w:spacing w:before="240" w:after="0" w:line="240" w:lineRule="auto"/>
        <w:rPr>
          <w:rFonts w:ascii="Arial" w:eastAsia="Times New Roman" w:hAnsi="Arial" w:cs="Arial"/>
          <w:b/>
          <w:bCs/>
          <w:color w:val="333333"/>
          <w:sz w:val="13"/>
          <w:szCs w:val="13"/>
        </w:rPr>
      </w:pPr>
      <w:proofErr w:type="gramStart"/>
      <w:r w:rsidRPr="00531450">
        <w:rPr>
          <w:rFonts w:ascii="Arial" w:eastAsia="Times New Roman" w:hAnsi="Arial" w:cs="Arial"/>
          <w:b/>
          <w:bCs/>
          <w:color w:val="333333"/>
          <w:sz w:val="13"/>
          <w:szCs w:val="13"/>
        </w:rPr>
        <w:t>Social Network Structure of a Large Online Community for Smoking Cessation.</w:t>
      </w:r>
      <w:proofErr w:type="gramEnd"/>
    </w:p>
    <w:p w:rsidR="00531450" w:rsidRPr="00531450" w:rsidRDefault="00531450" w:rsidP="00531450">
      <w:pPr>
        <w:spacing w:after="240" w:line="240" w:lineRule="auto"/>
        <w:ind w:left="720"/>
        <w:rPr>
          <w:rFonts w:ascii="Arial" w:eastAsia="Times New Roman" w:hAnsi="Arial" w:cs="Arial"/>
          <w:color w:val="333333"/>
          <w:sz w:val="13"/>
          <w:szCs w:val="13"/>
        </w:rPr>
      </w:pPr>
      <w:r w:rsidRPr="00531450">
        <w:rPr>
          <w:rFonts w:ascii="Arial" w:eastAsia="Times New Roman" w:hAnsi="Arial" w:cs="Arial"/>
          <w:color w:val="333333"/>
          <w:sz w:val="13"/>
          <w:szCs w:val="13"/>
        </w:rPr>
        <w:t>N. K. Cobb, A. L. Graham, and D. B. Abrams (2010)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</w:r>
      <w:r w:rsidRPr="00531450">
        <w:rPr>
          <w:rFonts w:ascii="Arial" w:eastAsia="Times New Roman" w:hAnsi="Arial" w:cs="Arial"/>
          <w:i/>
          <w:iCs/>
          <w:color w:val="333333"/>
          <w:sz w:val="13"/>
        </w:rPr>
        <w:t>Am J Public Health </w:t>
      </w:r>
      <w:r w:rsidRPr="00531450">
        <w:rPr>
          <w:rFonts w:ascii="Arial" w:eastAsia="Times New Roman" w:hAnsi="Arial" w:cs="Arial"/>
          <w:b/>
          <w:bCs/>
          <w:color w:val="333333"/>
          <w:sz w:val="13"/>
        </w:rPr>
        <w:t>100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, 1282-1289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21" w:tooltip="View the Abstrac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Abstract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22" w:tooltip="View the Full Tex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Full Text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23" w:tooltip="View the PDF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PDF »</w:t>
        </w:r>
      </w:hyperlink>
    </w:p>
    <w:p w:rsidR="00531450" w:rsidRPr="00531450" w:rsidRDefault="00531450" w:rsidP="00531450">
      <w:pPr>
        <w:spacing w:before="240" w:after="0" w:line="240" w:lineRule="auto"/>
        <w:rPr>
          <w:rFonts w:ascii="Arial" w:eastAsia="Times New Roman" w:hAnsi="Arial" w:cs="Arial"/>
          <w:b/>
          <w:bCs/>
          <w:color w:val="333333"/>
          <w:sz w:val="13"/>
          <w:szCs w:val="13"/>
        </w:rPr>
      </w:pPr>
      <w:r w:rsidRPr="00531450">
        <w:rPr>
          <w:rFonts w:ascii="Arial" w:eastAsia="Times New Roman" w:hAnsi="Arial" w:cs="Arial"/>
          <w:b/>
          <w:bCs/>
          <w:color w:val="333333"/>
          <w:sz w:val="13"/>
          <w:szCs w:val="13"/>
        </w:rPr>
        <w:t>Information dynamics shape the sexual networks of Internet-mediated prostitution.</w:t>
      </w:r>
    </w:p>
    <w:p w:rsidR="00531450" w:rsidRPr="00531450" w:rsidRDefault="00531450" w:rsidP="00531450">
      <w:pPr>
        <w:spacing w:after="240" w:line="240" w:lineRule="auto"/>
        <w:ind w:left="720"/>
        <w:rPr>
          <w:rFonts w:ascii="Arial" w:eastAsia="Times New Roman" w:hAnsi="Arial" w:cs="Arial"/>
          <w:color w:val="333333"/>
          <w:sz w:val="13"/>
          <w:szCs w:val="13"/>
        </w:rPr>
      </w:pPr>
      <w:r w:rsidRPr="00531450">
        <w:rPr>
          <w:rFonts w:ascii="Arial" w:eastAsia="Times New Roman" w:hAnsi="Arial" w:cs="Arial"/>
          <w:color w:val="333333"/>
          <w:sz w:val="13"/>
          <w:szCs w:val="13"/>
        </w:rPr>
        <w:t xml:space="preserve">L. E. C. Rocha, F. </w:t>
      </w:r>
      <w:proofErr w:type="spell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Liljeros</w:t>
      </w:r>
      <w:proofErr w:type="spellEnd"/>
      <w:r w:rsidRPr="00531450">
        <w:rPr>
          <w:rFonts w:ascii="Arial" w:eastAsia="Times New Roman" w:hAnsi="Arial" w:cs="Arial"/>
          <w:color w:val="333333"/>
          <w:sz w:val="13"/>
          <w:szCs w:val="13"/>
        </w:rPr>
        <w:t xml:space="preserve">, and P. </w:t>
      </w:r>
      <w:proofErr w:type="spell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Holme</w:t>
      </w:r>
      <w:proofErr w:type="spellEnd"/>
      <w:r w:rsidRPr="00531450">
        <w:rPr>
          <w:rFonts w:ascii="Arial" w:eastAsia="Times New Roman" w:hAnsi="Arial" w:cs="Arial"/>
          <w:color w:val="333333"/>
          <w:sz w:val="13"/>
          <w:szCs w:val="13"/>
        </w:rPr>
        <w:t xml:space="preserve"> (2010</w:t>
      </w:r>
      <w:proofErr w:type="gram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)</w:t>
      </w:r>
      <w:proofErr w:type="gramEnd"/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</w:r>
      <w:r w:rsidRPr="00531450">
        <w:rPr>
          <w:rFonts w:ascii="Arial" w:eastAsia="Times New Roman" w:hAnsi="Arial" w:cs="Arial"/>
          <w:i/>
          <w:iCs/>
          <w:color w:val="333333"/>
          <w:sz w:val="13"/>
        </w:rPr>
        <w:t>PNAS </w:t>
      </w:r>
      <w:r w:rsidRPr="00531450">
        <w:rPr>
          <w:rFonts w:ascii="Arial" w:eastAsia="Times New Roman" w:hAnsi="Arial" w:cs="Arial"/>
          <w:b/>
          <w:bCs/>
          <w:color w:val="333333"/>
          <w:sz w:val="13"/>
        </w:rPr>
        <w:t>107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, 5706-5711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24" w:tooltip="View the Abstrac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Abstract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25" w:tooltip="View the Full Tex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Full Text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26" w:tooltip="View the PDF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PDF »</w:t>
        </w:r>
      </w:hyperlink>
    </w:p>
    <w:p w:rsidR="00531450" w:rsidRPr="00531450" w:rsidRDefault="00531450" w:rsidP="00531450">
      <w:pPr>
        <w:spacing w:before="240" w:after="0" w:line="240" w:lineRule="auto"/>
        <w:rPr>
          <w:rFonts w:ascii="Arial" w:eastAsia="Times New Roman" w:hAnsi="Arial" w:cs="Arial"/>
          <w:b/>
          <w:bCs/>
          <w:color w:val="333333"/>
          <w:sz w:val="13"/>
          <w:szCs w:val="13"/>
        </w:rPr>
      </w:pPr>
      <w:r w:rsidRPr="00531450">
        <w:rPr>
          <w:rFonts w:ascii="Arial" w:eastAsia="Times New Roman" w:hAnsi="Arial" w:cs="Arial"/>
          <w:b/>
          <w:bCs/>
          <w:color w:val="333333"/>
          <w:sz w:val="13"/>
          <w:szCs w:val="13"/>
        </w:rPr>
        <w:t>From the Cover: Identifying the roles of race-based choice and chance in high school friendship network formation.</w:t>
      </w:r>
    </w:p>
    <w:p w:rsidR="00531450" w:rsidRPr="00531450" w:rsidRDefault="00531450" w:rsidP="00531450">
      <w:pPr>
        <w:spacing w:after="240" w:line="240" w:lineRule="auto"/>
        <w:ind w:left="720"/>
        <w:rPr>
          <w:rFonts w:ascii="Arial" w:eastAsia="Times New Roman" w:hAnsi="Arial" w:cs="Arial"/>
          <w:color w:val="333333"/>
          <w:sz w:val="13"/>
          <w:szCs w:val="13"/>
        </w:rPr>
      </w:pPr>
      <w:r w:rsidRPr="00531450">
        <w:rPr>
          <w:rFonts w:ascii="Arial" w:eastAsia="Times New Roman" w:hAnsi="Arial" w:cs="Arial"/>
          <w:color w:val="333333"/>
          <w:sz w:val="13"/>
          <w:szCs w:val="13"/>
        </w:rPr>
        <w:t xml:space="preserve">S. </w:t>
      </w:r>
      <w:proofErr w:type="spell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Currarini</w:t>
      </w:r>
      <w:proofErr w:type="spellEnd"/>
      <w:r w:rsidRPr="00531450">
        <w:rPr>
          <w:rFonts w:ascii="Arial" w:eastAsia="Times New Roman" w:hAnsi="Arial" w:cs="Arial"/>
          <w:color w:val="333333"/>
          <w:sz w:val="13"/>
          <w:szCs w:val="13"/>
        </w:rPr>
        <w:t>, M. O. Jackson, and P. Pin (2010</w:t>
      </w:r>
      <w:proofErr w:type="gram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)</w:t>
      </w:r>
      <w:proofErr w:type="gramEnd"/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</w:r>
      <w:r w:rsidRPr="00531450">
        <w:rPr>
          <w:rFonts w:ascii="Arial" w:eastAsia="Times New Roman" w:hAnsi="Arial" w:cs="Arial"/>
          <w:i/>
          <w:iCs/>
          <w:color w:val="333333"/>
          <w:sz w:val="13"/>
        </w:rPr>
        <w:t>PNAS </w:t>
      </w:r>
      <w:r w:rsidRPr="00531450">
        <w:rPr>
          <w:rFonts w:ascii="Arial" w:eastAsia="Times New Roman" w:hAnsi="Arial" w:cs="Arial"/>
          <w:b/>
          <w:bCs/>
          <w:color w:val="333333"/>
          <w:sz w:val="13"/>
        </w:rPr>
        <w:t>107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, 4857-4861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27" w:tooltip="View the Abstrac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Abstract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28" w:tooltip="View the Full Tex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Full Text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29" w:tooltip="View the PDF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PDF »</w:t>
        </w:r>
      </w:hyperlink>
    </w:p>
    <w:p w:rsidR="00531450" w:rsidRPr="00531450" w:rsidRDefault="00531450" w:rsidP="00531450">
      <w:pPr>
        <w:spacing w:before="240" w:after="0" w:line="240" w:lineRule="auto"/>
        <w:rPr>
          <w:rFonts w:ascii="Arial" w:eastAsia="Times New Roman" w:hAnsi="Arial" w:cs="Arial"/>
          <w:b/>
          <w:bCs/>
          <w:color w:val="333333"/>
          <w:sz w:val="13"/>
          <w:szCs w:val="13"/>
        </w:rPr>
      </w:pPr>
      <w:proofErr w:type="gramStart"/>
      <w:r w:rsidRPr="00531450">
        <w:rPr>
          <w:rFonts w:ascii="Arial" w:eastAsia="Times New Roman" w:hAnsi="Arial" w:cs="Arial"/>
          <w:b/>
          <w:bCs/>
          <w:color w:val="333333"/>
          <w:sz w:val="13"/>
          <w:szCs w:val="13"/>
        </w:rPr>
        <w:t xml:space="preserve">Distinguishing influence-based contagion from </w:t>
      </w:r>
      <w:proofErr w:type="spellStart"/>
      <w:r w:rsidRPr="00531450">
        <w:rPr>
          <w:rFonts w:ascii="Arial" w:eastAsia="Times New Roman" w:hAnsi="Arial" w:cs="Arial"/>
          <w:b/>
          <w:bCs/>
          <w:color w:val="333333"/>
          <w:sz w:val="13"/>
          <w:szCs w:val="13"/>
        </w:rPr>
        <w:t>homophily</w:t>
      </w:r>
      <w:proofErr w:type="spellEnd"/>
      <w:r w:rsidRPr="00531450">
        <w:rPr>
          <w:rFonts w:ascii="Arial" w:eastAsia="Times New Roman" w:hAnsi="Arial" w:cs="Arial"/>
          <w:b/>
          <w:bCs/>
          <w:color w:val="333333"/>
          <w:sz w:val="13"/>
          <w:szCs w:val="13"/>
        </w:rPr>
        <w:t>-driven diffusion in dynamic networks.</w:t>
      </w:r>
      <w:proofErr w:type="gramEnd"/>
    </w:p>
    <w:p w:rsidR="00531450" w:rsidRPr="00531450" w:rsidRDefault="00531450" w:rsidP="00531450">
      <w:pPr>
        <w:spacing w:after="240" w:line="240" w:lineRule="auto"/>
        <w:ind w:left="720"/>
        <w:rPr>
          <w:rFonts w:ascii="Arial" w:eastAsia="Times New Roman" w:hAnsi="Arial" w:cs="Arial"/>
          <w:color w:val="333333"/>
          <w:sz w:val="13"/>
          <w:szCs w:val="13"/>
        </w:rPr>
      </w:pPr>
      <w:r w:rsidRPr="00531450">
        <w:rPr>
          <w:rFonts w:ascii="Arial" w:eastAsia="Times New Roman" w:hAnsi="Arial" w:cs="Arial"/>
          <w:color w:val="333333"/>
          <w:sz w:val="13"/>
          <w:szCs w:val="13"/>
        </w:rPr>
        <w:t xml:space="preserve">S. Aral, L. </w:t>
      </w:r>
      <w:proofErr w:type="spell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Muchnik</w:t>
      </w:r>
      <w:proofErr w:type="spellEnd"/>
      <w:r w:rsidRPr="00531450">
        <w:rPr>
          <w:rFonts w:ascii="Arial" w:eastAsia="Times New Roman" w:hAnsi="Arial" w:cs="Arial"/>
          <w:color w:val="333333"/>
          <w:sz w:val="13"/>
          <w:szCs w:val="13"/>
        </w:rPr>
        <w:t xml:space="preserve">, and A. </w:t>
      </w:r>
      <w:proofErr w:type="spell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Sundararajan</w:t>
      </w:r>
      <w:proofErr w:type="spellEnd"/>
      <w:r w:rsidRPr="00531450">
        <w:rPr>
          <w:rFonts w:ascii="Arial" w:eastAsia="Times New Roman" w:hAnsi="Arial" w:cs="Arial"/>
          <w:color w:val="333333"/>
          <w:sz w:val="13"/>
          <w:szCs w:val="13"/>
        </w:rPr>
        <w:t xml:space="preserve"> (2009</w:t>
      </w:r>
      <w:proofErr w:type="gram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)</w:t>
      </w:r>
      <w:proofErr w:type="gramEnd"/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</w:r>
      <w:r w:rsidRPr="00531450">
        <w:rPr>
          <w:rFonts w:ascii="Arial" w:eastAsia="Times New Roman" w:hAnsi="Arial" w:cs="Arial"/>
          <w:i/>
          <w:iCs/>
          <w:color w:val="333333"/>
          <w:sz w:val="13"/>
        </w:rPr>
        <w:t>PNAS </w:t>
      </w:r>
      <w:r w:rsidRPr="00531450">
        <w:rPr>
          <w:rFonts w:ascii="Arial" w:eastAsia="Times New Roman" w:hAnsi="Arial" w:cs="Arial"/>
          <w:b/>
          <w:bCs/>
          <w:color w:val="333333"/>
          <w:sz w:val="13"/>
        </w:rPr>
        <w:t>106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, 21544-21549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30" w:tooltip="View the Abstrac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Abstract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31" w:tooltip="View the Full Tex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Full Text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32" w:tooltip="View the PDF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PDF »</w:t>
        </w:r>
      </w:hyperlink>
    </w:p>
    <w:p w:rsidR="00531450" w:rsidRPr="00531450" w:rsidRDefault="00531450" w:rsidP="00531450">
      <w:pPr>
        <w:spacing w:before="240" w:after="0" w:line="240" w:lineRule="auto"/>
        <w:rPr>
          <w:rFonts w:ascii="Arial" w:eastAsia="Times New Roman" w:hAnsi="Arial" w:cs="Arial"/>
          <w:b/>
          <w:bCs/>
          <w:color w:val="333333"/>
          <w:sz w:val="13"/>
          <w:szCs w:val="13"/>
        </w:rPr>
      </w:pPr>
      <w:r w:rsidRPr="00531450">
        <w:rPr>
          <w:rFonts w:ascii="Arial" w:eastAsia="Times New Roman" w:hAnsi="Arial" w:cs="Arial"/>
          <w:b/>
          <w:bCs/>
          <w:color w:val="333333"/>
          <w:sz w:val="13"/>
          <w:szCs w:val="13"/>
        </w:rPr>
        <w:t>From the Cover: Inferring friendship network structure by using mobile phone data.</w:t>
      </w:r>
    </w:p>
    <w:p w:rsidR="00531450" w:rsidRPr="00531450" w:rsidRDefault="00531450" w:rsidP="00531450">
      <w:pPr>
        <w:spacing w:after="240" w:line="240" w:lineRule="auto"/>
        <w:ind w:left="720"/>
        <w:rPr>
          <w:rFonts w:ascii="Arial" w:eastAsia="Times New Roman" w:hAnsi="Arial" w:cs="Arial"/>
          <w:color w:val="333333"/>
          <w:sz w:val="13"/>
          <w:szCs w:val="13"/>
        </w:rPr>
      </w:pPr>
      <w:r w:rsidRPr="00531450">
        <w:rPr>
          <w:rFonts w:ascii="Arial" w:eastAsia="Times New Roman" w:hAnsi="Arial" w:cs="Arial"/>
          <w:color w:val="333333"/>
          <w:sz w:val="13"/>
          <w:szCs w:val="13"/>
        </w:rPr>
        <w:lastRenderedPageBreak/>
        <w:t xml:space="preserve">N. Eagle, A. </w:t>
      </w:r>
      <w:proofErr w:type="spell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Pentland</w:t>
      </w:r>
      <w:proofErr w:type="spellEnd"/>
      <w:r w:rsidRPr="00531450">
        <w:rPr>
          <w:rFonts w:ascii="Arial" w:eastAsia="Times New Roman" w:hAnsi="Arial" w:cs="Arial"/>
          <w:color w:val="333333"/>
          <w:sz w:val="13"/>
          <w:szCs w:val="13"/>
        </w:rPr>
        <w:t xml:space="preserve">, and D. </w:t>
      </w:r>
      <w:proofErr w:type="spell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Lazer</w:t>
      </w:r>
      <w:proofErr w:type="spellEnd"/>
      <w:r w:rsidRPr="00531450">
        <w:rPr>
          <w:rFonts w:ascii="Arial" w:eastAsia="Times New Roman" w:hAnsi="Arial" w:cs="Arial"/>
          <w:color w:val="333333"/>
          <w:sz w:val="13"/>
          <w:szCs w:val="13"/>
        </w:rPr>
        <w:t xml:space="preserve"> (2009</w:t>
      </w:r>
      <w:proofErr w:type="gram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)</w:t>
      </w:r>
      <w:proofErr w:type="gramEnd"/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</w:r>
      <w:r w:rsidRPr="00531450">
        <w:rPr>
          <w:rFonts w:ascii="Arial" w:eastAsia="Times New Roman" w:hAnsi="Arial" w:cs="Arial"/>
          <w:i/>
          <w:iCs/>
          <w:color w:val="333333"/>
          <w:sz w:val="13"/>
        </w:rPr>
        <w:t>PNAS </w:t>
      </w:r>
      <w:r w:rsidRPr="00531450">
        <w:rPr>
          <w:rFonts w:ascii="Arial" w:eastAsia="Times New Roman" w:hAnsi="Arial" w:cs="Arial"/>
          <w:b/>
          <w:bCs/>
          <w:color w:val="333333"/>
          <w:sz w:val="13"/>
        </w:rPr>
        <w:t>106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, 15274-15278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33" w:tooltip="View the Abstrac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Abstract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34" w:tooltip="View the Full Tex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Full Text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35" w:tooltip="View the PDF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PDF »</w:t>
        </w:r>
      </w:hyperlink>
    </w:p>
    <w:p w:rsidR="00531450" w:rsidRPr="00531450" w:rsidRDefault="00531450" w:rsidP="00531450">
      <w:pPr>
        <w:spacing w:before="240" w:after="0" w:line="240" w:lineRule="auto"/>
        <w:rPr>
          <w:rFonts w:ascii="Arial" w:eastAsia="Times New Roman" w:hAnsi="Arial" w:cs="Arial"/>
          <w:b/>
          <w:bCs/>
          <w:color w:val="333333"/>
          <w:sz w:val="13"/>
          <w:szCs w:val="13"/>
        </w:rPr>
      </w:pPr>
      <w:r w:rsidRPr="00531450">
        <w:rPr>
          <w:rFonts w:ascii="Arial" w:eastAsia="Times New Roman" w:hAnsi="Arial" w:cs="Arial"/>
          <w:b/>
          <w:bCs/>
          <w:color w:val="333333"/>
          <w:sz w:val="13"/>
          <w:szCs w:val="13"/>
        </w:rPr>
        <w:t>What is a social tie</w:t>
      </w:r>
      <w:proofErr w:type="gramStart"/>
      <w:r w:rsidRPr="00531450">
        <w:rPr>
          <w:rFonts w:ascii="Arial" w:eastAsia="Times New Roman" w:hAnsi="Arial" w:cs="Arial"/>
          <w:b/>
          <w:bCs/>
          <w:color w:val="333333"/>
          <w:sz w:val="13"/>
          <w:szCs w:val="13"/>
        </w:rPr>
        <w:t>?.</w:t>
      </w:r>
      <w:proofErr w:type="gramEnd"/>
    </w:p>
    <w:p w:rsidR="00531450" w:rsidRPr="00531450" w:rsidRDefault="00531450" w:rsidP="00531450">
      <w:pPr>
        <w:spacing w:after="240" w:line="240" w:lineRule="auto"/>
        <w:ind w:left="720"/>
        <w:rPr>
          <w:rFonts w:ascii="Arial" w:eastAsia="Times New Roman" w:hAnsi="Arial" w:cs="Arial"/>
          <w:color w:val="333333"/>
          <w:sz w:val="13"/>
          <w:szCs w:val="13"/>
        </w:rPr>
      </w:pPr>
      <w:r w:rsidRPr="00531450">
        <w:rPr>
          <w:rFonts w:ascii="Arial" w:eastAsia="Times New Roman" w:hAnsi="Arial" w:cs="Arial"/>
          <w:color w:val="333333"/>
          <w:sz w:val="13"/>
          <w:szCs w:val="13"/>
        </w:rPr>
        <w:t xml:space="preserve">S. </w:t>
      </w:r>
      <w:proofErr w:type="spell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Wuchty</w:t>
      </w:r>
      <w:proofErr w:type="spellEnd"/>
      <w:r w:rsidRPr="00531450">
        <w:rPr>
          <w:rFonts w:ascii="Arial" w:eastAsia="Times New Roman" w:hAnsi="Arial" w:cs="Arial"/>
          <w:color w:val="333333"/>
          <w:sz w:val="13"/>
          <w:szCs w:val="13"/>
        </w:rPr>
        <w:t xml:space="preserve"> (2009</w:t>
      </w:r>
      <w:proofErr w:type="gram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)</w:t>
      </w:r>
      <w:proofErr w:type="gramEnd"/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</w:r>
      <w:r w:rsidRPr="00531450">
        <w:rPr>
          <w:rFonts w:ascii="Arial" w:eastAsia="Times New Roman" w:hAnsi="Arial" w:cs="Arial"/>
          <w:i/>
          <w:iCs/>
          <w:color w:val="333333"/>
          <w:sz w:val="13"/>
        </w:rPr>
        <w:t>PNAS </w:t>
      </w:r>
      <w:r w:rsidRPr="00531450">
        <w:rPr>
          <w:rFonts w:ascii="Arial" w:eastAsia="Times New Roman" w:hAnsi="Arial" w:cs="Arial"/>
          <w:b/>
          <w:bCs/>
          <w:color w:val="333333"/>
          <w:sz w:val="13"/>
        </w:rPr>
        <w:t>106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, 15099-15100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36" w:tooltip="View the Full Tex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Full Text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37" w:tooltip="View the PDF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PDF »</w:t>
        </w:r>
      </w:hyperlink>
    </w:p>
    <w:p w:rsidR="00531450" w:rsidRPr="00531450" w:rsidRDefault="00531450" w:rsidP="00531450">
      <w:pPr>
        <w:spacing w:before="240" w:after="0" w:line="240" w:lineRule="auto"/>
        <w:rPr>
          <w:rFonts w:ascii="Arial" w:eastAsia="Times New Roman" w:hAnsi="Arial" w:cs="Arial"/>
          <w:b/>
          <w:bCs/>
          <w:color w:val="333333"/>
          <w:sz w:val="13"/>
          <w:szCs w:val="13"/>
        </w:rPr>
      </w:pPr>
      <w:proofErr w:type="gramStart"/>
      <w:r w:rsidRPr="00531450">
        <w:rPr>
          <w:rFonts w:ascii="Arial" w:eastAsia="Times New Roman" w:hAnsi="Arial" w:cs="Arial"/>
          <w:b/>
          <w:bCs/>
          <w:color w:val="333333"/>
          <w:sz w:val="13"/>
          <w:szCs w:val="13"/>
        </w:rPr>
        <w:t>Unlocking the Influence of Leadership Network Structures on Team Conflict and Viability.</w:t>
      </w:r>
      <w:proofErr w:type="gramEnd"/>
    </w:p>
    <w:p w:rsidR="00531450" w:rsidRPr="00531450" w:rsidRDefault="00531450" w:rsidP="00531450">
      <w:pPr>
        <w:spacing w:after="240" w:line="240" w:lineRule="auto"/>
        <w:ind w:left="720"/>
        <w:rPr>
          <w:rFonts w:ascii="Arial" w:eastAsia="Times New Roman" w:hAnsi="Arial" w:cs="Arial"/>
          <w:color w:val="333333"/>
          <w:sz w:val="13"/>
          <w:szCs w:val="13"/>
        </w:rPr>
      </w:pPr>
      <w:r w:rsidRPr="00531450">
        <w:rPr>
          <w:rFonts w:ascii="Arial" w:eastAsia="Times New Roman" w:hAnsi="Arial" w:cs="Arial"/>
          <w:color w:val="333333"/>
          <w:sz w:val="13"/>
          <w:szCs w:val="13"/>
        </w:rPr>
        <w:t xml:space="preserve">P. </w:t>
      </w:r>
      <w:proofErr w:type="spell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Balkundi</w:t>
      </w:r>
      <w:proofErr w:type="spellEnd"/>
      <w:r w:rsidRPr="00531450">
        <w:rPr>
          <w:rFonts w:ascii="Arial" w:eastAsia="Times New Roman" w:hAnsi="Arial" w:cs="Arial"/>
          <w:color w:val="333333"/>
          <w:sz w:val="13"/>
          <w:szCs w:val="13"/>
        </w:rPr>
        <w:t xml:space="preserve">, Z. </w:t>
      </w:r>
      <w:proofErr w:type="spell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Barsness</w:t>
      </w:r>
      <w:proofErr w:type="spellEnd"/>
      <w:r w:rsidRPr="00531450">
        <w:rPr>
          <w:rFonts w:ascii="Arial" w:eastAsia="Times New Roman" w:hAnsi="Arial" w:cs="Arial"/>
          <w:color w:val="333333"/>
          <w:sz w:val="13"/>
          <w:szCs w:val="13"/>
        </w:rPr>
        <w:t>, and J. H. Michael (2009)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</w:r>
      <w:r w:rsidRPr="00531450">
        <w:rPr>
          <w:rFonts w:ascii="Arial" w:eastAsia="Times New Roman" w:hAnsi="Arial" w:cs="Arial"/>
          <w:i/>
          <w:iCs/>
          <w:color w:val="333333"/>
          <w:sz w:val="13"/>
        </w:rPr>
        <w:t>Small Group Research </w:t>
      </w:r>
      <w:r w:rsidRPr="00531450">
        <w:rPr>
          <w:rFonts w:ascii="Arial" w:eastAsia="Times New Roman" w:hAnsi="Arial" w:cs="Arial"/>
          <w:b/>
          <w:bCs/>
          <w:color w:val="333333"/>
          <w:sz w:val="13"/>
        </w:rPr>
        <w:t>40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, 301-322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38" w:tooltip="View the Abstrac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Abstract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39" w:tooltip="View the PDF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PDF »</w:t>
        </w:r>
      </w:hyperlink>
    </w:p>
    <w:p w:rsidR="00531450" w:rsidRPr="00531450" w:rsidRDefault="00531450" w:rsidP="00531450">
      <w:pPr>
        <w:spacing w:before="240" w:after="0" w:line="240" w:lineRule="auto"/>
        <w:rPr>
          <w:rFonts w:ascii="Arial" w:eastAsia="Times New Roman" w:hAnsi="Arial" w:cs="Arial"/>
          <w:b/>
          <w:bCs/>
          <w:color w:val="333333"/>
          <w:sz w:val="13"/>
          <w:szCs w:val="13"/>
        </w:rPr>
      </w:pPr>
      <w:proofErr w:type="gramStart"/>
      <w:r w:rsidRPr="00531450">
        <w:rPr>
          <w:rFonts w:ascii="Arial" w:eastAsia="Times New Roman" w:hAnsi="Arial" w:cs="Arial"/>
          <w:b/>
          <w:bCs/>
          <w:color w:val="333333"/>
          <w:sz w:val="13"/>
          <w:szCs w:val="13"/>
        </w:rPr>
        <w:t>Spatial and Social Networks in Organizational Innovation.</w:t>
      </w:r>
      <w:proofErr w:type="gramEnd"/>
    </w:p>
    <w:p w:rsidR="00531450" w:rsidRPr="00531450" w:rsidRDefault="00531450" w:rsidP="00531450">
      <w:pPr>
        <w:spacing w:after="240" w:line="240" w:lineRule="auto"/>
        <w:ind w:left="720"/>
        <w:rPr>
          <w:rFonts w:ascii="Arial" w:eastAsia="Times New Roman" w:hAnsi="Arial" w:cs="Arial"/>
          <w:color w:val="333333"/>
          <w:sz w:val="13"/>
          <w:szCs w:val="13"/>
        </w:rPr>
      </w:pPr>
      <w:r w:rsidRPr="00531450">
        <w:rPr>
          <w:rFonts w:ascii="Arial" w:eastAsia="Times New Roman" w:hAnsi="Arial" w:cs="Arial"/>
          <w:color w:val="333333"/>
          <w:sz w:val="13"/>
          <w:szCs w:val="13"/>
        </w:rPr>
        <w:t xml:space="preserve">J. D. </w:t>
      </w:r>
      <w:proofErr w:type="spell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Wineman</w:t>
      </w:r>
      <w:proofErr w:type="spellEnd"/>
      <w:r w:rsidRPr="00531450">
        <w:rPr>
          <w:rFonts w:ascii="Arial" w:eastAsia="Times New Roman" w:hAnsi="Arial" w:cs="Arial"/>
          <w:color w:val="333333"/>
          <w:sz w:val="13"/>
          <w:szCs w:val="13"/>
        </w:rPr>
        <w:t xml:space="preserve">, F. W. </w:t>
      </w:r>
      <w:proofErr w:type="spell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Kabo</w:t>
      </w:r>
      <w:proofErr w:type="spellEnd"/>
      <w:r w:rsidRPr="00531450">
        <w:rPr>
          <w:rFonts w:ascii="Arial" w:eastAsia="Times New Roman" w:hAnsi="Arial" w:cs="Arial"/>
          <w:color w:val="333333"/>
          <w:sz w:val="13"/>
          <w:szCs w:val="13"/>
        </w:rPr>
        <w:t>, and G. F. Davis (2009</w:t>
      </w:r>
      <w:proofErr w:type="gram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)</w:t>
      </w:r>
      <w:proofErr w:type="gramEnd"/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</w:r>
      <w:r w:rsidRPr="00531450">
        <w:rPr>
          <w:rFonts w:ascii="Arial" w:eastAsia="Times New Roman" w:hAnsi="Arial" w:cs="Arial"/>
          <w:i/>
          <w:iCs/>
          <w:color w:val="333333"/>
          <w:sz w:val="13"/>
        </w:rPr>
        <w:t>Environment and Behavior </w:t>
      </w:r>
      <w:r w:rsidRPr="00531450">
        <w:rPr>
          <w:rFonts w:ascii="Arial" w:eastAsia="Times New Roman" w:hAnsi="Arial" w:cs="Arial"/>
          <w:b/>
          <w:bCs/>
          <w:color w:val="333333"/>
          <w:sz w:val="13"/>
        </w:rPr>
        <w:t>41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, 427-442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40" w:tooltip="View the Abstrac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Abstract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41" w:tooltip="View the PDF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PDF »</w:t>
        </w:r>
      </w:hyperlink>
    </w:p>
    <w:p w:rsidR="00531450" w:rsidRPr="00531450" w:rsidRDefault="00531450" w:rsidP="00531450">
      <w:pPr>
        <w:spacing w:before="240" w:after="0" w:line="240" w:lineRule="auto"/>
        <w:rPr>
          <w:rFonts w:ascii="Arial" w:eastAsia="Times New Roman" w:hAnsi="Arial" w:cs="Arial"/>
          <w:b/>
          <w:bCs/>
          <w:color w:val="333333"/>
          <w:sz w:val="13"/>
          <w:szCs w:val="13"/>
        </w:rPr>
      </w:pPr>
      <w:r w:rsidRPr="00531450">
        <w:rPr>
          <w:rFonts w:ascii="Arial" w:eastAsia="Times New Roman" w:hAnsi="Arial" w:cs="Arial"/>
          <w:b/>
          <w:bCs/>
          <w:color w:val="333333"/>
          <w:sz w:val="13"/>
          <w:szCs w:val="13"/>
        </w:rPr>
        <w:t>Representing the UK's cattle herd as static and dynamic networks.</w:t>
      </w:r>
    </w:p>
    <w:p w:rsidR="00531450" w:rsidRPr="00531450" w:rsidRDefault="00531450" w:rsidP="00531450">
      <w:pPr>
        <w:spacing w:after="240" w:line="240" w:lineRule="auto"/>
        <w:ind w:left="720"/>
        <w:rPr>
          <w:rFonts w:ascii="Arial" w:eastAsia="Times New Roman" w:hAnsi="Arial" w:cs="Arial"/>
          <w:color w:val="333333"/>
          <w:sz w:val="13"/>
          <w:szCs w:val="13"/>
        </w:rPr>
      </w:pPr>
      <w:r w:rsidRPr="00531450">
        <w:rPr>
          <w:rFonts w:ascii="Arial" w:eastAsia="Times New Roman" w:hAnsi="Arial" w:cs="Arial"/>
          <w:color w:val="333333"/>
          <w:sz w:val="13"/>
          <w:szCs w:val="13"/>
        </w:rPr>
        <w:t>M. C Vernon and M. J Keeling (2009</w:t>
      </w:r>
      <w:proofErr w:type="gram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)</w:t>
      </w:r>
      <w:proofErr w:type="gramEnd"/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</w:r>
      <w:r w:rsidRPr="00531450">
        <w:rPr>
          <w:rFonts w:ascii="Arial" w:eastAsia="Times New Roman" w:hAnsi="Arial" w:cs="Arial"/>
          <w:i/>
          <w:iCs/>
          <w:color w:val="333333"/>
          <w:sz w:val="13"/>
        </w:rPr>
        <w:t>Proc R Soc B </w:t>
      </w:r>
      <w:r w:rsidRPr="00531450">
        <w:rPr>
          <w:rFonts w:ascii="Arial" w:eastAsia="Times New Roman" w:hAnsi="Arial" w:cs="Arial"/>
          <w:b/>
          <w:bCs/>
          <w:color w:val="333333"/>
          <w:sz w:val="13"/>
        </w:rPr>
        <w:t>276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, 469-476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42" w:tooltip="View the Abstrac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Abstract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43" w:tooltip="View the Full Tex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Full Text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44" w:tooltip="View the PDF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PDF »</w:t>
        </w:r>
      </w:hyperlink>
    </w:p>
    <w:p w:rsidR="00531450" w:rsidRPr="00531450" w:rsidRDefault="00531450" w:rsidP="00531450">
      <w:pPr>
        <w:spacing w:before="240" w:after="0" w:line="240" w:lineRule="auto"/>
        <w:rPr>
          <w:rFonts w:ascii="Arial" w:eastAsia="Times New Roman" w:hAnsi="Arial" w:cs="Arial"/>
          <w:b/>
          <w:bCs/>
          <w:color w:val="333333"/>
          <w:sz w:val="13"/>
          <w:szCs w:val="13"/>
        </w:rPr>
      </w:pPr>
      <w:r w:rsidRPr="00531450">
        <w:rPr>
          <w:rFonts w:ascii="Arial" w:eastAsia="Times New Roman" w:hAnsi="Arial" w:cs="Arial"/>
          <w:b/>
          <w:bCs/>
          <w:color w:val="333333"/>
          <w:sz w:val="13"/>
          <w:szCs w:val="13"/>
        </w:rPr>
        <w:t>Dynamic spread of happiness in a large social network: longitudinal analysis over 20 years in the Framingham Heart Study.</w:t>
      </w:r>
    </w:p>
    <w:p w:rsidR="00531450" w:rsidRPr="00531450" w:rsidRDefault="00531450" w:rsidP="00531450">
      <w:pPr>
        <w:spacing w:after="240" w:line="240" w:lineRule="auto"/>
        <w:ind w:left="720"/>
        <w:rPr>
          <w:rFonts w:ascii="Arial" w:eastAsia="Times New Roman" w:hAnsi="Arial" w:cs="Arial"/>
          <w:color w:val="333333"/>
          <w:sz w:val="13"/>
          <w:szCs w:val="13"/>
        </w:rPr>
      </w:pPr>
      <w:r w:rsidRPr="00531450">
        <w:rPr>
          <w:rFonts w:ascii="Arial" w:eastAsia="Times New Roman" w:hAnsi="Arial" w:cs="Arial"/>
          <w:color w:val="333333"/>
          <w:sz w:val="13"/>
          <w:szCs w:val="13"/>
        </w:rPr>
        <w:t>J. H Fowler and N. A Christakis (2008</w:t>
      </w:r>
      <w:proofErr w:type="gram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)</w:t>
      </w:r>
      <w:proofErr w:type="gramEnd"/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</w:r>
      <w:r w:rsidRPr="00531450">
        <w:rPr>
          <w:rFonts w:ascii="Arial" w:eastAsia="Times New Roman" w:hAnsi="Arial" w:cs="Arial"/>
          <w:i/>
          <w:iCs/>
          <w:color w:val="333333"/>
          <w:sz w:val="13"/>
        </w:rPr>
        <w:t>BMJ </w:t>
      </w:r>
      <w:r w:rsidRPr="00531450">
        <w:rPr>
          <w:rFonts w:ascii="Arial" w:eastAsia="Times New Roman" w:hAnsi="Arial" w:cs="Arial"/>
          <w:b/>
          <w:bCs/>
          <w:color w:val="333333"/>
          <w:sz w:val="13"/>
        </w:rPr>
        <w:t>337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, a2338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45" w:tooltip="View the Abstrac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Abstract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46" w:tooltip="View the Full Tex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Full Text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47" w:tooltip="View the PDF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PDF »</w:t>
        </w:r>
      </w:hyperlink>
    </w:p>
    <w:p w:rsidR="00531450" w:rsidRPr="00531450" w:rsidRDefault="00531450" w:rsidP="00531450">
      <w:pPr>
        <w:spacing w:before="240" w:after="0" w:line="240" w:lineRule="auto"/>
        <w:rPr>
          <w:rFonts w:ascii="Arial" w:eastAsia="Times New Roman" w:hAnsi="Arial" w:cs="Arial"/>
          <w:b/>
          <w:bCs/>
          <w:color w:val="333333"/>
          <w:sz w:val="13"/>
          <w:szCs w:val="13"/>
        </w:rPr>
      </w:pPr>
      <w:r w:rsidRPr="00531450">
        <w:rPr>
          <w:rFonts w:ascii="Arial" w:eastAsia="Times New Roman" w:hAnsi="Arial" w:cs="Arial"/>
          <w:b/>
          <w:bCs/>
          <w:color w:val="333333"/>
          <w:sz w:val="13"/>
          <w:szCs w:val="13"/>
        </w:rPr>
        <w:t>Factors Related to Willingness to Help Survivors of Intimate Partner Violence.</w:t>
      </w:r>
    </w:p>
    <w:p w:rsidR="00531450" w:rsidRPr="00531450" w:rsidRDefault="00531450" w:rsidP="00531450">
      <w:pPr>
        <w:spacing w:after="240" w:line="240" w:lineRule="auto"/>
        <w:ind w:left="720"/>
        <w:rPr>
          <w:rFonts w:ascii="Arial" w:eastAsia="Times New Roman" w:hAnsi="Arial" w:cs="Arial"/>
          <w:color w:val="333333"/>
          <w:sz w:val="13"/>
          <w:szCs w:val="13"/>
        </w:rPr>
      </w:pPr>
      <w:r w:rsidRPr="00531450">
        <w:rPr>
          <w:rFonts w:ascii="Arial" w:eastAsia="Times New Roman" w:hAnsi="Arial" w:cs="Arial"/>
          <w:color w:val="333333"/>
          <w:sz w:val="13"/>
          <w:szCs w:val="13"/>
        </w:rPr>
        <w:t xml:space="preserve">M. L. </w:t>
      </w:r>
      <w:proofErr w:type="spell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Beeble</w:t>
      </w:r>
      <w:proofErr w:type="spellEnd"/>
      <w:r w:rsidRPr="00531450">
        <w:rPr>
          <w:rFonts w:ascii="Arial" w:eastAsia="Times New Roman" w:hAnsi="Arial" w:cs="Arial"/>
          <w:color w:val="333333"/>
          <w:sz w:val="13"/>
          <w:szCs w:val="13"/>
        </w:rPr>
        <w:t xml:space="preserve">, L. A. Post, D. </w:t>
      </w:r>
      <w:proofErr w:type="spell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Bybee</w:t>
      </w:r>
      <w:proofErr w:type="spellEnd"/>
      <w:r w:rsidRPr="00531450">
        <w:rPr>
          <w:rFonts w:ascii="Arial" w:eastAsia="Times New Roman" w:hAnsi="Arial" w:cs="Arial"/>
          <w:color w:val="333333"/>
          <w:sz w:val="13"/>
          <w:szCs w:val="13"/>
        </w:rPr>
        <w:t>, and C. M. Sullivan (2008</w:t>
      </w:r>
      <w:proofErr w:type="gram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)</w:t>
      </w:r>
      <w:proofErr w:type="gramEnd"/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</w:r>
      <w:r w:rsidRPr="00531450">
        <w:rPr>
          <w:rFonts w:ascii="Arial" w:eastAsia="Times New Roman" w:hAnsi="Arial" w:cs="Arial"/>
          <w:i/>
          <w:iCs/>
          <w:color w:val="333333"/>
          <w:sz w:val="13"/>
        </w:rPr>
        <w:t xml:space="preserve">J </w:t>
      </w:r>
      <w:proofErr w:type="spellStart"/>
      <w:r w:rsidRPr="00531450">
        <w:rPr>
          <w:rFonts w:ascii="Arial" w:eastAsia="Times New Roman" w:hAnsi="Arial" w:cs="Arial"/>
          <w:i/>
          <w:iCs/>
          <w:color w:val="333333"/>
          <w:sz w:val="13"/>
        </w:rPr>
        <w:t>Interpers</w:t>
      </w:r>
      <w:proofErr w:type="spellEnd"/>
      <w:r w:rsidRPr="00531450">
        <w:rPr>
          <w:rFonts w:ascii="Arial" w:eastAsia="Times New Roman" w:hAnsi="Arial" w:cs="Arial"/>
          <w:i/>
          <w:iCs/>
          <w:color w:val="333333"/>
          <w:sz w:val="13"/>
        </w:rPr>
        <w:t xml:space="preserve"> Violence </w:t>
      </w:r>
      <w:r w:rsidRPr="00531450">
        <w:rPr>
          <w:rFonts w:ascii="Arial" w:eastAsia="Times New Roman" w:hAnsi="Arial" w:cs="Arial"/>
          <w:b/>
          <w:bCs/>
          <w:color w:val="333333"/>
          <w:sz w:val="13"/>
        </w:rPr>
        <w:t>23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, 1713-1729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48" w:tooltip="View the Abstrac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Abstract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49" w:tooltip="View the PDF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PDF »</w:t>
        </w:r>
      </w:hyperlink>
    </w:p>
    <w:p w:rsidR="00531450" w:rsidRPr="00531450" w:rsidRDefault="00531450" w:rsidP="00531450">
      <w:pPr>
        <w:spacing w:before="240" w:after="0" w:line="240" w:lineRule="auto"/>
        <w:rPr>
          <w:rFonts w:ascii="Arial" w:eastAsia="Times New Roman" w:hAnsi="Arial" w:cs="Arial"/>
          <w:b/>
          <w:bCs/>
          <w:color w:val="333333"/>
          <w:sz w:val="13"/>
          <w:szCs w:val="13"/>
        </w:rPr>
      </w:pPr>
      <w:proofErr w:type="gramStart"/>
      <w:r w:rsidRPr="00531450">
        <w:rPr>
          <w:rFonts w:ascii="Arial" w:eastAsia="Times New Roman" w:hAnsi="Arial" w:cs="Arial"/>
          <w:b/>
          <w:bCs/>
          <w:color w:val="333333"/>
          <w:sz w:val="13"/>
          <w:szCs w:val="13"/>
        </w:rPr>
        <w:t>Culture and Education.</w:t>
      </w:r>
      <w:proofErr w:type="gramEnd"/>
    </w:p>
    <w:p w:rsidR="00531450" w:rsidRPr="00531450" w:rsidRDefault="00531450" w:rsidP="00531450">
      <w:pPr>
        <w:spacing w:after="240" w:line="240" w:lineRule="auto"/>
        <w:ind w:left="720"/>
        <w:rPr>
          <w:rFonts w:ascii="Arial" w:eastAsia="Times New Roman" w:hAnsi="Arial" w:cs="Arial"/>
          <w:color w:val="333333"/>
          <w:sz w:val="13"/>
          <w:szCs w:val="13"/>
        </w:rPr>
      </w:pPr>
      <w:r w:rsidRPr="00531450">
        <w:rPr>
          <w:rFonts w:ascii="Arial" w:eastAsia="Times New Roman" w:hAnsi="Arial" w:cs="Arial"/>
          <w:color w:val="333333"/>
          <w:sz w:val="13"/>
          <w:szCs w:val="13"/>
        </w:rPr>
        <w:t>M. L. Stevens (2008</w:t>
      </w:r>
      <w:proofErr w:type="gram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)</w:t>
      </w:r>
      <w:proofErr w:type="gramEnd"/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</w:r>
      <w:r w:rsidRPr="00531450">
        <w:rPr>
          <w:rFonts w:ascii="Arial" w:eastAsia="Times New Roman" w:hAnsi="Arial" w:cs="Arial"/>
          <w:i/>
          <w:iCs/>
          <w:color w:val="333333"/>
          <w:sz w:val="13"/>
        </w:rPr>
        <w:t>The ANNALS of the American Academy of Political and Social Science </w:t>
      </w:r>
      <w:r w:rsidRPr="00531450">
        <w:rPr>
          <w:rFonts w:ascii="Arial" w:eastAsia="Times New Roman" w:hAnsi="Arial" w:cs="Arial"/>
          <w:b/>
          <w:bCs/>
          <w:color w:val="333333"/>
          <w:sz w:val="13"/>
        </w:rPr>
        <w:t>619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, 97-113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50" w:tooltip="View the Abstrac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Abstract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51" w:tooltip="View the PDF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PDF »</w:t>
        </w:r>
      </w:hyperlink>
    </w:p>
    <w:p w:rsidR="00531450" w:rsidRPr="00531450" w:rsidRDefault="00531450" w:rsidP="00531450">
      <w:pPr>
        <w:spacing w:before="240" w:after="0" w:line="240" w:lineRule="auto"/>
        <w:rPr>
          <w:rFonts w:ascii="Arial" w:eastAsia="Times New Roman" w:hAnsi="Arial" w:cs="Arial"/>
          <w:b/>
          <w:bCs/>
          <w:color w:val="333333"/>
          <w:sz w:val="13"/>
          <w:szCs w:val="13"/>
        </w:rPr>
      </w:pPr>
      <w:r w:rsidRPr="00531450">
        <w:rPr>
          <w:rFonts w:ascii="Arial" w:eastAsia="Times New Roman" w:hAnsi="Arial" w:cs="Arial"/>
          <w:b/>
          <w:bCs/>
          <w:color w:val="333333"/>
          <w:sz w:val="13"/>
          <w:szCs w:val="13"/>
        </w:rPr>
        <w:t>Heterogeneity and Network Structure in the Dynamics of Diffusion: Comparing Agent-Based and Differential Equation Models.</w:t>
      </w:r>
    </w:p>
    <w:p w:rsidR="00531450" w:rsidRPr="00531450" w:rsidRDefault="00531450" w:rsidP="00531450">
      <w:pPr>
        <w:spacing w:after="240" w:line="240" w:lineRule="auto"/>
        <w:ind w:left="720"/>
        <w:rPr>
          <w:rFonts w:ascii="Arial" w:eastAsia="Times New Roman" w:hAnsi="Arial" w:cs="Arial"/>
          <w:color w:val="333333"/>
          <w:sz w:val="13"/>
          <w:szCs w:val="13"/>
        </w:rPr>
      </w:pPr>
      <w:r w:rsidRPr="00531450">
        <w:rPr>
          <w:rFonts w:ascii="Arial" w:eastAsia="Times New Roman" w:hAnsi="Arial" w:cs="Arial"/>
          <w:color w:val="333333"/>
          <w:sz w:val="13"/>
          <w:szCs w:val="13"/>
        </w:rPr>
        <w:t xml:space="preserve">H. </w:t>
      </w:r>
      <w:proofErr w:type="spell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Rahmandad</w:t>
      </w:r>
      <w:proofErr w:type="spellEnd"/>
      <w:r w:rsidRPr="00531450">
        <w:rPr>
          <w:rFonts w:ascii="Arial" w:eastAsia="Times New Roman" w:hAnsi="Arial" w:cs="Arial"/>
          <w:color w:val="333333"/>
          <w:sz w:val="13"/>
          <w:szCs w:val="13"/>
        </w:rPr>
        <w:t xml:space="preserve"> and J. </w:t>
      </w:r>
      <w:proofErr w:type="spell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Sterman</w:t>
      </w:r>
      <w:proofErr w:type="spellEnd"/>
      <w:r w:rsidRPr="00531450">
        <w:rPr>
          <w:rFonts w:ascii="Arial" w:eastAsia="Times New Roman" w:hAnsi="Arial" w:cs="Arial"/>
          <w:color w:val="333333"/>
          <w:sz w:val="13"/>
          <w:szCs w:val="13"/>
        </w:rPr>
        <w:t xml:space="preserve"> (2008</w:t>
      </w:r>
      <w:proofErr w:type="gram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)</w:t>
      </w:r>
      <w:proofErr w:type="gramEnd"/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</w:r>
      <w:r w:rsidRPr="00531450">
        <w:rPr>
          <w:rFonts w:ascii="Arial" w:eastAsia="Times New Roman" w:hAnsi="Arial" w:cs="Arial"/>
          <w:i/>
          <w:iCs/>
          <w:color w:val="333333"/>
          <w:sz w:val="13"/>
        </w:rPr>
        <w:t>Management Science </w:t>
      </w:r>
      <w:r w:rsidRPr="00531450">
        <w:rPr>
          <w:rFonts w:ascii="Arial" w:eastAsia="Times New Roman" w:hAnsi="Arial" w:cs="Arial"/>
          <w:b/>
          <w:bCs/>
          <w:color w:val="333333"/>
          <w:sz w:val="13"/>
        </w:rPr>
        <w:t>54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, 998-1014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52" w:tooltip="View the Abstrac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Abstract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53" w:tooltip="View the PDF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PDF »</w:t>
        </w:r>
      </w:hyperlink>
    </w:p>
    <w:p w:rsidR="00531450" w:rsidRPr="00531450" w:rsidRDefault="00531450" w:rsidP="00531450">
      <w:pPr>
        <w:spacing w:before="240" w:after="0" w:line="240" w:lineRule="auto"/>
        <w:rPr>
          <w:rFonts w:ascii="Arial" w:eastAsia="Times New Roman" w:hAnsi="Arial" w:cs="Arial"/>
          <w:b/>
          <w:bCs/>
          <w:color w:val="333333"/>
          <w:sz w:val="13"/>
          <w:szCs w:val="13"/>
        </w:rPr>
      </w:pPr>
      <w:proofErr w:type="gramStart"/>
      <w:r w:rsidRPr="00531450">
        <w:rPr>
          <w:rFonts w:ascii="Arial" w:eastAsia="Times New Roman" w:hAnsi="Arial" w:cs="Arial"/>
          <w:b/>
          <w:bCs/>
          <w:color w:val="333333"/>
          <w:sz w:val="13"/>
          <w:szCs w:val="13"/>
        </w:rPr>
        <w:t>Relating Diarrheal Disease to Social Networks and the Geographic Configuration of Communities in Rural Ecuador.</w:t>
      </w:r>
      <w:proofErr w:type="gramEnd"/>
    </w:p>
    <w:p w:rsidR="00531450" w:rsidRPr="00531450" w:rsidRDefault="00531450" w:rsidP="00531450">
      <w:pPr>
        <w:spacing w:after="240" w:line="240" w:lineRule="auto"/>
        <w:ind w:left="720"/>
        <w:rPr>
          <w:rFonts w:ascii="Arial" w:eastAsia="Times New Roman" w:hAnsi="Arial" w:cs="Arial"/>
          <w:color w:val="333333"/>
          <w:sz w:val="13"/>
          <w:szCs w:val="13"/>
        </w:rPr>
      </w:pPr>
      <w:r w:rsidRPr="00531450">
        <w:rPr>
          <w:rFonts w:ascii="Arial" w:eastAsia="Times New Roman" w:hAnsi="Arial" w:cs="Arial"/>
          <w:color w:val="333333"/>
          <w:sz w:val="13"/>
          <w:szCs w:val="13"/>
        </w:rPr>
        <w:t xml:space="preserve">S. J. Bates, J. </w:t>
      </w:r>
      <w:proofErr w:type="spell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Trostle</w:t>
      </w:r>
      <w:proofErr w:type="spellEnd"/>
      <w:r w:rsidRPr="00531450">
        <w:rPr>
          <w:rFonts w:ascii="Arial" w:eastAsia="Times New Roman" w:hAnsi="Arial" w:cs="Arial"/>
          <w:color w:val="333333"/>
          <w:sz w:val="13"/>
          <w:szCs w:val="13"/>
        </w:rPr>
        <w:t xml:space="preserve">, W. T. </w:t>
      </w:r>
      <w:proofErr w:type="spell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Cevallos</w:t>
      </w:r>
      <w:proofErr w:type="spellEnd"/>
      <w:r w:rsidRPr="00531450">
        <w:rPr>
          <w:rFonts w:ascii="Arial" w:eastAsia="Times New Roman" w:hAnsi="Arial" w:cs="Arial"/>
          <w:color w:val="333333"/>
          <w:sz w:val="13"/>
          <w:szCs w:val="13"/>
        </w:rPr>
        <w:t>, A. Hubbard, and J. N. S. Eisenberg (2007</w:t>
      </w:r>
      <w:proofErr w:type="gram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)</w:t>
      </w:r>
      <w:proofErr w:type="gramEnd"/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</w:r>
      <w:r w:rsidRPr="00531450">
        <w:rPr>
          <w:rFonts w:ascii="Arial" w:eastAsia="Times New Roman" w:hAnsi="Arial" w:cs="Arial"/>
          <w:i/>
          <w:iCs/>
          <w:color w:val="333333"/>
          <w:sz w:val="13"/>
        </w:rPr>
        <w:t xml:space="preserve">Am. J. </w:t>
      </w:r>
      <w:proofErr w:type="spellStart"/>
      <w:r w:rsidRPr="00531450">
        <w:rPr>
          <w:rFonts w:ascii="Arial" w:eastAsia="Times New Roman" w:hAnsi="Arial" w:cs="Arial"/>
          <w:i/>
          <w:iCs/>
          <w:color w:val="333333"/>
          <w:sz w:val="13"/>
        </w:rPr>
        <w:t>Epidemiol</w:t>
      </w:r>
      <w:proofErr w:type="spellEnd"/>
      <w:r w:rsidRPr="00531450">
        <w:rPr>
          <w:rFonts w:ascii="Arial" w:eastAsia="Times New Roman" w:hAnsi="Arial" w:cs="Arial"/>
          <w:i/>
          <w:iCs/>
          <w:color w:val="333333"/>
          <w:sz w:val="13"/>
        </w:rPr>
        <w:t>. </w:t>
      </w:r>
      <w:r w:rsidRPr="00531450">
        <w:rPr>
          <w:rFonts w:ascii="Arial" w:eastAsia="Times New Roman" w:hAnsi="Arial" w:cs="Arial"/>
          <w:b/>
          <w:bCs/>
          <w:color w:val="333333"/>
          <w:sz w:val="13"/>
        </w:rPr>
        <w:t>166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, 1088-1095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54" w:tooltip="View the Abstrac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Abstract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55" w:tooltip="View the Full Tex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Full Text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56" w:tooltip="View the PDF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PDF »</w:t>
        </w:r>
      </w:hyperlink>
    </w:p>
    <w:p w:rsidR="00531450" w:rsidRPr="00531450" w:rsidRDefault="00531450" w:rsidP="00531450">
      <w:pPr>
        <w:spacing w:before="240" w:after="0" w:line="240" w:lineRule="auto"/>
        <w:rPr>
          <w:rFonts w:ascii="Arial" w:eastAsia="Times New Roman" w:hAnsi="Arial" w:cs="Arial"/>
          <w:b/>
          <w:bCs/>
          <w:color w:val="333333"/>
          <w:sz w:val="13"/>
          <w:szCs w:val="13"/>
        </w:rPr>
      </w:pPr>
      <w:proofErr w:type="gramStart"/>
      <w:r w:rsidRPr="00531450">
        <w:rPr>
          <w:rFonts w:ascii="Arial" w:eastAsia="Times New Roman" w:hAnsi="Arial" w:cs="Arial"/>
          <w:b/>
          <w:bCs/>
          <w:color w:val="333333"/>
          <w:sz w:val="13"/>
          <w:szCs w:val="13"/>
        </w:rPr>
        <w:t>Predicting fate from early connectivity in a social network.</w:t>
      </w:r>
      <w:proofErr w:type="gramEnd"/>
    </w:p>
    <w:p w:rsidR="00531450" w:rsidRPr="00531450" w:rsidRDefault="00531450" w:rsidP="00531450">
      <w:pPr>
        <w:spacing w:after="240" w:line="240" w:lineRule="auto"/>
        <w:ind w:left="720"/>
        <w:rPr>
          <w:rFonts w:ascii="Arial" w:eastAsia="Times New Roman" w:hAnsi="Arial" w:cs="Arial"/>
          <w:color w:val="333333"/>
          <w:sz w:val="13"/>
          <w:szCs w:val="13"/>
        </w:rPr>
      </w:pPr>
      <w:r w:rsidRPr="00531450">
        <w:rPr>
          <w:rFonts w:ascii="Arial" w:eastAsia="Times New Roman" w:hAnsi="Arial" w:cs="Arial"/>
          <w:color w:val="333333"/>
          <w:sz w:val="13"/>
          <w:szCs w:val="13"/>
        </w:rPr>
        <w:t>D. B. McDonald (2007</w:t>
      </w:r>
      <w:proofErr w:type="gramStart"/>
      <w:r w:rsidRPr="00531450">
        <w:rPr>
          <w:rFonts w:ascii="Arial" w:eastAsia="Times New Roman" w:hAnsi="Arial" w:cs="Arial"/>
          <w:color w:val="333333"/>
          <w:sz w:val="13"/>
          <w:szCs w:val="13"/>
        </w:rPr>
        <w:t>)</w:t>
      </w:r>
      <w:proofErr w:type="gramEnd"/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</w:r>
      <w:r w:rsidRPr="00531450">
        <w:rPr>
          <w:rFonts w:ascii="Arial" w:eastAsia="Times New Roman" w:hAnsi="Arial" w:cs="Arial"/>
          <w:i/>
          <w:iCs/>
          <w:color w:val="333333"/>
          <w:sz w:val="13"/>
        </w:rPr>
        <w:t>PNAS </w:t>
      </w:r>
      <w:r w:rsidRPr="00531450">
        <w:rPr>
          <w:rFonts w:ascii="Arial" w:eastAsia="Times New Roman" w:hAnsi="Arial" w:cs="Arial"/>
          <w:b/>
          <w:bCs/>
          <w:color w:val="333333"/>
          <w:sz w:val="13"/>
        </w:rPr>
        <w:t>104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, 10910-10914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br/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57" w:tooltip="View the Abstrac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Abstract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58" w:tooltip="View the Full Text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Full Text »</w:t>
        </w:r>
      </w:hyperlink>
      <w:r w:rsidRPr="00531450">
        <w:rPr>
          <w:rFonts w:ascii="Arial" w:eastAsia="Times New Roman" w:hAnsi="Arial" w:cs="Arial"/>
          <w:color w:val="333333"/>
          <w:sz w:val="13"/>
        </w:rPr>
        <w:t> </w:t>
      </w:r>
      <w:r w:rsidRPr="00531450">
        <w:rPr>
          <w:rFonts w:ascii="Arial" w:eastAsia="Times New Roman" w:hAnsi="Arial" w:cs="Arial"/>
          <w:color w:val="333333"/>
          <w:sz w:val="13"/>
          <w:szCs w:val="13"/>
        </w:rPr>
        <w:t>  </w:t>
      </w:r>
      <w:r w:rsidRPr="00531450">
        <w:rPr>
          <w:rFonts w:ascii="Arial" w:eastAsia="Times New Roman" w:hAnsi="Arial" w:cs="Arial"/>
          <w:color w:val="333333"/>
          <w:sz w:val="13"/>
        </w:rPr>
        <w:t> </w:t>
      </w:r>
      <w:hyperlink r:id="rId159" w:tooltip="View the PDF for this article" w:history="1">
        <w:r w:rsidRPr="00531450">
          <w:rPr>
            <w:rFonts w:ascii="Arial" w:eastAsia="Times New Roman" w:hAnsi="Arial" w:cs="Arial"/>
            <w:b/>
            <w:bCs/>
            <w:color w:val="52819B"/>
            <w:sz w:val="13"/>
            <w:u w:val="single"/>
          </w:rPr>
          <w:t>PDF »</w:t>
        </w:r>
      </w:hyperlink>
    </w:p>
    <w:p w:rsidR="003F5FF4" w:rsidRDefault="003F5FF4"/>
    <w:sectPr w:rsidR="003F5FF4" w:rsidSect="003F5F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53B23"/>
    <w:multiLevelType w:val="multilevel"/>
    <w:tmpl w:val="779C2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531450"/>
    <w:rsid w:val="003F5FF4"/>
    <w:rsid w:val="00531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FF4"/>
  </w:style>
  <w:style w:type="paragraph" w:styleId="Heading2">
    <w:name w:val="heading 2"/>
    <w:basedOn w:val="Normal"/>
    <w:link w:val="Heading2Char"/>
    <w:uiPriority w:val="9"/>
    <w:qFormat/>
    <w:rsid w:val="005314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53145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6">
    <w:name w:val="heading 6"/>
    <w:basedOn w:val="Normal"/>
    <w:link w:val="Heading6Char"/>
    <w:uiPriority w:val="9"/>
    <w:qFormat/>
    <w:rsid w:val="0053145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3145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53145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31450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apple-style-span">
    <w:name w:val="apple-style-span"/>
    <w:basedOn w:val="DefaultParagraphFont"/>
    <w:rsid w:val="00531450"/>
  </w:style>
  <w:style w:type="paragraph" w:styleId="NormalWeb">
    <w:name w:val="Normal (Web)"/>
    <w:basedOn w:val="Normal"/>
    <w:uiPriority w:val="99"/>
    <w:unhideWhenUsed/>
    <w:rsid w:val="00531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31450"/>
    <w:rPr>
      <w:i/>
      <w:iCs/>
    </w:rPr>
  </w:style>
  <w:style w:type="character" w:customStyle="1" w:styleId="apple-converted-space">
    <w:name w:val="apple-converted-space"/>
    <w:basedOn w:val="DefaultParagraphFont"/>
    <w:rsid w:val="00531450"/>
  </w:style>
  <w:style w:type="character" w:styleId="Hyperlink">
    <w:name w:val="Hyperlink"/>
    <w:basedOn w:val="DefaultParagraphFont"/>
    <w:uiPriority w:val="99"/>
    <w:semiHidden/>
    <w:unhideWhenUsed/>
    <w:rsid w:val="0053145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31450"/>
    <w:rPr>
      <w:color w:val="800080"/>
      <w:u w:val="single"/>
    </w:rPr>
  </w:style>
  <w:style w:type="character" w:styleId="Strong">
    <w:name w:val="Strong"/>
    <w:basedOn w:val="DefaultParagraphFont"/>
    <w:uiPriority w:val="22"/>
    <w:qFormat/>
    <w:rsid w:val="0053145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4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9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86278">
          <w:marLeft w:val="0"/>
          <w:marRight w:val="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7745">
          <w:marLeft w:val="0"/>
          <w:marRight w:val="0"/>
          <w:marTop w:val="12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9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1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621520">
          <w:marLeft w:val="0"/>
          <w:marRight w:val="0"/>
          <w:marTop w:val="0"/>
          <w:marBottom w:val="0"/>
          <w:divBdr>
            <w:top w:val="single" w:sz="4" w:space="8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ciencemag.org/cgi/content/full/311/5757/88" TargetMode="External"/><Relationship Id="rId117" Type="http://schemas.openxmlformats.org/officeDocument/2006/relationships/hyperlink" Target="http://www.sciencemag.org/cgi/content/full/311/5757/88/DC1" TargetMode="External"/><Relationship Id="rId21" Type="http://schemas.openxmlformats.org/officeDocument/2006/relationships/hyperlink" Target="http://www.sciencemag.org/cgi/content/full/311/5757/88" TargetMode="External"/><Relationship Id="rId42" Type="http://schemas.openxmlformats.org/officeDocument/2006/relationships/hyperlink" Target="http://www.sciencemag.org/cgi/content/full/311/5757/88" TargetMode="External"/><Relationship Id="rId47" Type="http://schemas.openxmlformats.org/officeDocument/2006/relationships/hyperlink" Target="http://www.sciencemag.org/cgi/content/full/311/5757/88" TargetMode="External"/><Relationship Id="rId63" Type="http://schemas.openxmlformats.org/officeDocument/2006/relationships/hyperlink" Target="http://www.sciencemag.org/cgi/content/full/311/5757/88" TargetMode="External"/><Relationship Id="rId68" Type="http://schemas.openxmlformats.org/officeDocument/2006/relationships/hyperlink" Target="http://www.sciencemag.org/cgi/content/full/311/5757/88/FIG2" TargetMode="External"/><Relationship Id="rId84" Type="http://schemas.openxmlformats.org/officeDocument/2006/relationships/image" Target="media/image7.gif"/><Relationship Id="rId89" Type="http://schemas.openxmlformats.org/officeDocument/2006/relationships/hyperlink" Target="http://www.sciencemag.org/cgi/content/full/311/5757/88" TargetMode="External"/><Relationship Id="rId112" Type="http://schemas.openxmlformats.org/officeDocument/2006/relationships/hyperlink" Target="http://www.sciencemag.org/cgi/ijlink?linkType=ABST&amp;journalCode=pnas&amp;resid=101/40/14333" TargetMode="External"/><Relationship Id="rId133" Type="http://schemas.openxmlformats.org/officeDocument/2006/relationships/hyperlink" Target="http://www.pnas.org/cgi/content/abstract/106/36/15274" TargetMode="External"/><Relationship Id="rId138" Type="http://schemas.openxmlformats.org/officeDocument/2006/relationships/hyperlink" Target="http://sgr.sagepub.com/cgi/content/abstract/40/3/301" TargetMode="External"/><Relationship Id="rId154" Type="http://schemas.openxmlformats.org/officeDocument/2006/relationships/hyperlink" Target="http://aje.oxfordjournals.org/cgi/content/abstract/166/9/1088" TargetMode="External"/><Relationship Id="rId159" Type="http://schemas.openxmlformats.org/officeDocument/2006/relationships/hyperlink" Target="http://www.pnas.org/cgi/reprint/104/26/10910" TargetMode="External"/><Relationship Id="rId16" Type="http://schemas.openxmlformats.org/officeDocument/2006/relationships/hyperlink" Target="http://www.sciencemag.org/cgi/content/full/311/5757/88" TargetMode="External"/><Relationship Id="rId107" Type="http://schemas.openxmlformats.org/officeDocument/2006/relationships/hyperlink" Target="http://www.sciencemag.org/cgi/external_ref?access_num=10.2307%2F2577842&amp;link_type=DOI" TargetMode="External"/><Relationship Id="rId11" Type="http://schemas.openxmlformats.org/officeDocument/2006/relationships/hyperlink" Target="http://www.sciencemag.org/cgi/content/full/311/5757/88" TargetMode="External"/><Relationship Id="rId32" Type="http://schemas.openxmlformats.org/officeDocument/2006/relationships/hyperlink" Target="http://www.sciencemag.org/cgi/content/full/311/5757/88" TargetMode="External"/><Relationship Id="rId37" Type="http://schemas.openxmlformats.org/officeDocument/2006/relationships/hyperlink" Target="http://www.sciencemag.org/cgi/content/full/311/5757/88" TargetMode="External"/><Relationship Id="rId53" Type="http://schemas.openxmlformats.org/officeDocument/2006/relationships/image" Target="media/image2.gif"/><Relationship Id="rId58" Type="http://schemas.openxmlformats.org/officeDocument/2006/relationships/hyperlink" Target="http://www.sciencemag.org/cgi/content/full/311/5757/88" TargetMode="External"/><Relationship Id="rId74" Type="http://schemas.openxmlformats.org/officeDocument/2006/relationships/hyperlink" Target="http://www.sciencemag.org/cgi/content/full/311/5757/88/FIG3" TargetMode="External"/><Relationship Id="rId79" Type="http://schemas.openxmlformats.org/officeDocument/2006/relationships/hyperlink" Target="http://www.sciencemag.org/cgi/content/full/311/5757/88" TargetMode="External"/><Relationship Id="rId102" Type="http://schemas.openxmlformats.org/officeDocument/2006/relationships/hyperlink" Target="http://www.sciencemag.org/cgi/external_ref?access_num=10.1007%2FBF02476440&amp;link_type=DOI" TargetMode="External"/><Relationship Id="rId123" Type="http://schemas.openxmlformats.org/officeDocument/2006/relationships/hyperlink" Target="http://ajph.aphapublications.org/cgi/reprint/100/7/1282" TargetMode="External"/><Relationship Id="rId128" Type="http://schemas.openxmlformats.org/officeDocument/2006/relationships/hyperlink" Target="http://www.pnas.org/cgi/content/full/107/11/4857/T04" TargetMode="External"/><Relationship Id="rId144" Type="http://schemas.openxmlformats.org/officeDocument/2006/relationships/hyperlink" Target="http://rspb.royalsocietypublishing.org/cgi/reprint/276/1656/469" TargetMode="External"/><Relationship Id="rId149" Type="http://schemas.openxmlformats.org/officeDocument/2006/relationships/hyperlink" Target="http://jiv.sagepub.com/cgi/reprint/23/12/1713" TargetMode="External"/><Relationship Id="rId5" Type="http://schemas.openxmlformats.org/officeDocument/2006/relationships/hyperlink" Target="http://www.sciencemag.org/cgi/content/short/311/5757/83" TargetMode="External"/><Relationship Id="rId90" Type="http://schemas.openxmlformats.org/officeDocument/2006/relationships/hyperlink" Target="http://www.sciencemag.org/cgi/content/full/311/5757/88" TargetMode="External"/><Relationship Id="rId95" Type="http://schemas.openxmlformats.org/officeDocument/2006/relationships/hyperlink" Target="http://www.sciencemag.org/cgi/external_ref?access_num=10.1038%2F35022643&amp;link_type=DOI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://www.sciencemag.org/cgi/content/full/311/5757/88" TargetMode="External"/><Relationship Id="rId27" Type="http://schemas.openxmlformats.org/officeDocument/2006/relationships/hyperlink" Target="http://www.sciencemag.org/cgi/content/full/311/5757/88" TargetMode="External"/><Relationship Id="rId43" Type="http://schemas.openxmlformats.org/officeDocument/2006/relationships/image" Target="media/image1.gif"/><Relationship Id="rId48" Type="http://schemas.openxmlformats.org/officeDocument/2006/relationships/hyperlink" Target="http://www.sciencemag.org/cgi/content/full/311/5757/88" TargetMode="External"/><Relationship Id="rId64" Type="http://schemas.openxmlformats.org/officeDocument/2006/relationships/hyperlink" Target="http://www.sciencemag.org/cgi/content/full/311/5757/88" TargetMode="External"/><Relationship Id="rId69" Type="http://schemas.openxmlformats.org/officeDocument/2006/relationships/hyperlink" Target="http://www.sciencemag.org/cgi/content/full/311/5757/88" TargetMode="External"/><Relationship Id="rId113" Type="http://schemas.openxmlformats.org/officeDocument/2006/relationships/hyperlink" Target="http://www.sciencemag.org/cgi/external_ref?access_num=10.1198%2F1061860032742&amp;link_type=DOI" TargetMode="External"/><Relationship Id="rId118" Type="http://schemas.openxmlformats.org/officeDocument/2006/relationships/hyperlink" Target="http://www.sciencemag.org/cgi/content/abstract/329/5996/1194" TargetMode="External"/><Relationship Id="rId134" Type="http://schemas.openxmlformats.org/officeDocument/2006/relationships/hyperlink" Target="http://www.pnas.org/cgi/content/full/106/36/15274" TargetMode="External"/><Relationship Id="rId139" Type="http://schemas.openxmlformats.org/officeDocument/2006/relationships/hyperlink" Target="http://sgr.sagepub.com/cgi/reprint/40/3/301" TargetMode="External"/><Relationship Id="rId80" Type="http://schemas.openxmlformats.org/officeDocument/2006/relationships/hyperlink" Target="http://www.sciencemag.org/cgi/content/full/311/5757/88" TargetMode="External"/><Relationship Id="rId85" Type="http://schemas.openxmlformats.org/officeDocument/2006/relationships/image" Target="media/image8.gif"/><Relationship Id="rId150" Type="http://schemas.openxmlformats.org/officeDocument/2006/relationships/hyperlink" Target="http://ann.sagepub.com/cgi/content/abstract/619/1/97" TargetMode="External"/><Relationship Id="rId155" Type="http://schemas.openxmlformats.org/officeDocument/2006/relationships/hyperlink" Target="http://aje.oxfordjournals.org/cgi/content/full/166/9/1088" TargetMode="External"/><Relationship Id="rId12" Type="http://schemas.openxmlformats.org/officeDocument/2006/relationships/hyperlink" Target="http://www.sciencemag.org/cgi/content/full/311/5757/88" TargetMode="External"/><Relationship Id="rId17" Type="http://schemas.openxmlformats.org/officeDocument/2006/relationships/hyperlink" Target="http://www.sciencemag.org/cgi/content/full/311/5757/88" TargetMode="External"/><Relationship Id="rId33" Type="http://schemas.openxmlformats.org/officeDocument/2006/relationships/hyperlink" Target="http://www.sciencemag.org/cgi/content/full/311/5757/88" TargetMode="External"/><Relationship Id="rId38" Type="http://schemas.openxmlformats.org/officeDocument/2006/relationships/hyperlink" Target="http://www.sciencemag.org/cgi/content/full/311/5757/88" TargetMode="External"/><Relationship Id="rId59" Type="http://schemas.openxmlformats.org/officeDocument/2006/relationships/hyperlink" Target="http://www.sciencemag.org/cgi/content/full/311/5757/88" TargetMode="External"/><Relationship Id="rId103" Type="http://schemas.openxmlformats.org/officeDocument/2006/relationships/hyperlink" Target="http://www.sciencemag.org/cgi/external_ref?access_num=10.1086%2F225469&amp;link_type=DOI" TargetMode="External"/><Relationship Id="rId108" Type="http://schemas.openxmlformats.org/officeDocument/2006/relationships/hyperlink" Target="http://www.sciencemag.org/cgi/external_ref?access_num=A1980KH60000013&amp;link_type=ISI" TargetMode="External"/><Relationship Id="rId124" Type="http://schemas.openxmlformats.org/officeDocument/2006/relationships/hyperlink" Target="http://www.pnas.org/cgi/content/abstract/107/13/5706" TargetMode="External"/><Relationship Id="rId129" Type="http://schemas.openxmlformats.org/officeDocument/2006/relationships/hyperlink" Target="http://www.pnas.org/cgi/reprint/107/11/4857" TargetMode="External"/><Relationship Id="rId20" Type="http://schemas.openxmlformats.org/officeDocument/2006/relationships/hyperlink" Target="http://www.sciencemag.org/cgi/content/full/311/5757/88" TargetMode="External"/><Relationship Id="rId41" Type="http://schemas.openxmlformats.org/officeDocument/2006/relationships/hyperlink" Target="http://www.sciencemag.org/cgi/content/full/311/5757/88" TargetMode="External"/><Relationship Id="rId54" Type="http://schemas.openxmlformats.org/officeDocument/2006/relationships/hyperlink" Target="http://www.sciencemag.org/cgi/content/full/311/5757/88/FIG1" TargetMode="External"/><Relationship Id="rId62" Type="http://schemas.openxmlformats.org/officeDocument/2006/relationships/hyperlink" Target="http://www.sciencemag.org/cgi/content/full/311/5757/88" TargetMode="External"/><Relationship Id="rId70" Type="http://schemas.openxmlformats.org/officeDocument/2006/relationships/hyperlink" Target="http://www.sciencemag.org/cgi/content/full/311/5757/88" TargetMode="External"/><Relationship Id="rId75" Type="http://schemas.openxmlformats.org/officeDocument/2006/relationships/image" Target="media/image6.gif"/><Relationship Id="rId83" Type="http://schemas.openxmlformats.org/officeDocument/2006/relationships/hyperlink" Target="http://www.sciencemag.org/cgi/content/full/311/5757/88/FIG4" TargetMode="External"/><Relationship Id="rId88" Type="http://schemas.openxmlformats.org/officeDocument/2006/relationships/hyperlink" Target="http://www.sciencemag.org/cgi/content/full/311/5757/88" TargetMode="External"/><Relationship Id="rId91" Type="http://schemas.openxmlformats.org/officeDocument/2006/relationships/hyperlink" Target="http://www.sciencemag.org/cgi/content/full/311/5757/88" TargetMode="External"/><Relationship Id="rId96" Type="http://schemas.openxmlformats.org/officeDocument/2006/relationships/hyperlink" Target="http://www.sciencemag.org/cgi/external_ref?access_num=10972276&amp;link_type=MED" TargetMode="External"/><Relationship Id="rId111" Type="http://schemas.openxmlformats.org/officeDocument/2006/relationships/hyperlink" Target="http://www.sciencemag.org/cgi/external_ref?access_num=000183800600002&amp;link_type=ISI" TargetMode="External"/><Relationship Id="rId132" Type="http://schemas.openxmlformats.org/officeDocument/2006/relationships/hyperlink" Target="http://www.pnas.org/cgi/reprint/106/51/21544" TargetMode="External"/><Relationship Id="rId140" Type="http://schemas.openxmlformats.org/officeDocument/2006/relationships/hyperlink" Target="http://eab.sagepub.com/cgi/content/abstract/41/3/427" TargetMode="External"/><Relationship Id="rId145" Type="http://schemas.openxmlformats.org/officeDocument/2006/relationships/hyperlink" Target="http://www.bmj.com/cgi/content/abstract/337/dec04_2/a2338" TargetMode="External"/><Relationship Id="rId153" Type="http://schemas.openxmlformats.org/officeDocument/2006/relationships/hyperlink" Target="http://mansci.journal.informs.org/cgi/reprint/54/5/998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ciencemag.org/content/vol311/issue5757/index.dtl" TargetMode="External"/><Relationship Id="rId15" Type="http://schemas.openxmlformats.org/officeDocument/2006/relationships/hyperlink" Target="http://www.sciencemag.org/cgi/content/full/311/5757/88" TargetMode="External"/><Relationship Id="rId23" Type="http://schemas.openxmlformats.org/officeDocument/2006/relationships/hyperlink" Target="http://www.sciencemag.org/cgi/content/full/311/5757/88" TargetMode="External"/><Relationship Id="rId28" Type="http://schemas.openxmlformats.org/officeDocument/2006/relationships/hyperlink" Target="http://www.sciencemag.org/cgi/content/full/311/5757/88" TargetMode="External"/><Relationship Id="rId36" Type="http://schemas.openxmlformats.org/officeDocument/2006/relationships/hyperlink" Target="http://www.sciencemag.org/cgi/content/full/311/5757/88" TargetMode="External"/><Relationship Id="rId49" Type="http://schemas.openxmlformats.org/officeDocument/2006/relationships/hyperlink" Target="http://www.sciencemag.org/cgi/content/full/311/5757/88" TargetMode="External"/><Relationship Id="rId57" Type="http://schemas.openxmlformats.org/officeDocument/2006/relationships/hyperlink" Target="http://www.sciencemag.org/cgi/content/full/311/5757/88" TargetMode="External"/><Relationship Id="rId106" Type="http://schemas.openxmlformats.org/officeDocument/2006/relationships/hyperlink" Target="http://www.sciencemag.org/cgi/external_ref?access_num=A1980JT13300005&amp;link_type=ISI" TargetMode="External"/><Relationship Id="rId114" Type="http://schemas.openxmlformats.org/officeDocument/2006/relationships/hyperlink" Target="http://www.sciencemag.org/cgi/external_ref?access_num=10.1016%2FS0378-8733%2800%2900015-0&amp;link_type=DOI" TargetMode="External"/><Relationship Id="rId119" Type="http://schemas.openxmlformats.org/officeDocument/2006/relationships/hyperlink" Target="http://www.sciencemag.org/cgi/content/full/329/5996/1194" TargetMode="External"/><Relationship Id="rId127" Type="http://schemas.openxmlformats.org/officeDocument/2006/relationships/hyperlink" Target="http://www.pnas.org/cgi/content/abstract/107/11/4857" TargetMode="External"/><Relationship Id="rId10" Type="http://schemas.openxmlformats.org/officeDocument/2006/relationships/hyperlink" Target="mailto:djw24@columbia.edu" TargetMode="External"/><Relationship Id="rId31" Type="http://schemas.openxmlformats.org/officeDocument/2006/relationships/hyperlink" Target="http://www.sciencemag.org/cgi/content/full/311/5757/88" TargetMode="External"/><Relationship Id="rId44" Type="http://schemas.openxmlformats.org/officeDocument/2006/relationships/hyperlink" Target="http://www.sciencemag.org/cgi/content/full/311/5757/88" TargetMode="External"/><Relationship Id="rId52" Type="http://schemas.openxmlformats.org/officeDocument/2006/relationships/hyperlink" Target="http://www.sciencemag.org/cgi/content/full/311/5757/88/FIG1" TargetMode="External"/><Relationship Id="rId60" Type="http://schemas.openxmlformats.org/officeDocument/2006/relationships/hyperlink" Target="http://www.sciencemag.org/cgi/content/full/311/5757/88" TargetMode="External"/><Relationship Id="rId65" Type="http://schemas.openxmlformats.org/officeDocument/2006/relationships/hyperlink" Target="http://www.sciencemag.org/cgi/content/full/311/5757/88/FIG2" TargetMode="External"/><Relationship Id="rId73" Type="http://schemas.openxmlformats.org/officeDocument/2006/relationships/hyperlink" Target="http://www.sciencemag.org/cgi/content/full/311/5757/88" TargetMode="External"/><Relationship Id="rId78" Type="http://schemas.openxmlformats.org/officeDocument/2006/relationships/hyperlink" Target="http://www.sciencemag.org/cgi/content/full/311/5757/88" TargetMode="External"/><Relationship Id="rId81" Type="http://schemas.openxmlformats.org/officeDocument/2006/relationships/hyperlink" Target="http://www.sciencemag.org/cgi/content/full/311/5757/88" TargetMode="External"/><Relationship Id="rId86" Type="http://schemas.openxmlformats.org/officeDocument/2006/relationships/hyperlink" Target="http://www.sciencemag.org/cgi/content/full/311/5757/88/FIG4" TargetMode="External"/><Relationship Id="rId94" Type="http://schemas.openxmlformats.org/officeDocument/2006/relationships/hyperlink" Target="http://www.sciencemag.org/cgi/ijlink?linkType=ABST&amp;journalCode=pnas&amp;resid=100/21/12516" TargetMode="External"/><Relationship Id="rId99" Type="http://schemas.openxmlformats.org/officeDocument/2006/relationships/hyperlink" Target="http://www.sciencemag.org/cgi/external_ref?access_num=10.1086%2F223401&amp;link_type=DOI" TargetMode="External"/><Relationship Id="rId101" Type="http://schemas.openxmlformats.org/officeDocument/2006/relationships/hyperlink" Target="http://www.sciencemag.org/cgi/external_ref?access_num=10.2307%2F201913&amp;link_type=DOI" TargetMode="External"/><Relationship Id="rId122" Type="http://schemas.openxmlformats.org/officeDocument/2006/relationships/hyperlink" Target="http://ajph.aphapublications.org/cgi/content/full/100/7/1282" TargetMode="External"/><Relationship Id="rId130" Type="http://schemas.openxmlformats.org/officeDocument/2006/relationships/hyperlink" Target="http://www.pnas.org/cgi/content/abstract/106/51/21544" TargetMode="External"/><Relationship Id="rId135" Type="http://schemas.openxmlformats.org/officeDocument/2006/relationships/hyperlink" Target="http://www.pnas.org/cgi/reprint/106/36/15274" TargetMode="External"/><Relationship Id="rId143" Type="http://schemas.openxmlformats.org/officeDocument/2006/relationships/hyperlink" Target="http://rspb.royalsocietypublishing.org/cgi/content/full/276/1656/469" TargetMode="External"/><Relationship Id="rId148" Type="http://schemas.openxmlformats.org/officeDocument/2006/relationships/hyperlink" Target="http://jiv.sagepub.com/cgi/content/abstract/23/12/1713" TargetMode="External"/><Relationship Id="rId151" Type="http://schemas.openxmlformats.org/officeDocument/2006/relationships/hyperlink" Target="http://ann.sagepub.com/cgi/reprint/619/1/97" TargetMode="External"/><Relationship Id="rId156" Type="http://schemas.openxmlformats.org/officeDocument/2006/relationships/hyperlink" Target="http://aje.oxfordjournals.org/cgi/reprint/166/9/10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k297@columbia.edu" TargetMode="External"/><Relationship Id="rId13" Type="http://schemas.openxmlformats.org/officeDocument/2006/relationships/hyperlink" Target="http://www.sciencemag.org/cgi/content/full/311/5757/88" TargetMode="External"/><Relationship Id="rId18" Type="http://schemas.openxmlformats.org/officeDocument/2006/relationships/hyperlink" Target="http://www.sciencemag.org/cgi/content/full/311/5757/88" TargetMode="External"/><Relationship Id="rId39" Type="http://schemas.openxmlformats.org/officeDocument/2006/relationships/hyperlink" Target="http://www.sciencemag.org/cgi/content/full/311/5757/88" TargetMode="External"/><Relationship Id="rId109" Type="http://schemas.openxmlformats.org/officeDocument/2006/relationships/hyperlink" Target="http://www.sciencemag.org/cgi/ijlink?linkType=ABST&amp;journalCode=pnas&amp;resid=98/2/404" TargetMode="External"/><Relationship Id="rId34" Type="http://schemas.openxmlformats.org/officeDocument/2006/relationships/hyperlink" Target="http://www.sciencemag.org/cgi/content/full/311/5757/88" TargetMode="External"/><Relationship Id="rId50" Type="http://schemas.openxmlformats.org/officeDocument/2006/relationships/hyperlink" Target="http://www.sciencemag.org/cgi/content/full/311/5757/88" TargetMode="External"/><Relationship Id="rId55" Type="http://schemas.openxmlformats.org/officeDocument/2006/relationships/hyperlink" Target="http://www.sciencemag.org/cgi/content/full/311/5757/88" TargetMode="External"/><Relationship Id="rId76" Type="http://schemas.openxmlformats.org/officeDocument/2006/relationships/hyperlink" Target="http://www.sciencemag.org/cgi/content/full/311/5757/88/FIG3" TargetMode="External"/><Relationship Id="rId97" Type="http://schemas.openxmlformats.org/officeDocument/2006/relationships/hyperlink" Target="http://www.sciencemag.org/cgi/external_ref?access_num=10.1146%2Fannurev.soc.27.1.415&amp;link_type=DOI" TargetMode="External"/><Relationship Id="rId104" Type="http://schemas.openxmlformats.org/officeDocument/2006/relationships/hyperlink" Target="http://www.sciencemag.org/cgi/external_ref?access_num=10.1086%2F421787&amp;link_type=DOI" TargetMode="External"/><Relationship Id="rId120" Type="http://schemas.openxmlformats.org/officeDocument/2006/relationships/hyperlink" Target="http://www.sciencemag.org/cgi/reprint/329/5996/1194" TargetMode="External"/><Relationship Id="rId125" Type="http://schemas.openxmlformats.org/officeDocument/2006/relationships/hyperlink" Target="http://www.pnas.org/cgi/content/full/107/13/5706/T1" TargetMode="External"/><Relationship Id="rId141" Type="http://schemas.openxmlformats.org/officeDocument/2006/relationships/hyperlink" Target="http://eab.sagepub.com/cgi/reprint/41/3/427" TargetMode="External"/><Relationship Id="rId146" Type="http://schemas.openxmlformats.org/officeDocument/2006/relationships/hyperlink" Target="http://www.bmj.com/cgi/content/full/337/dec04_2/a2338" TargetMode="External"/><Relationship Id="rId7" Type="http://schemas.openxmlformats.org/officeDocument/2006/relationships/hyperlink" Target="http://www.sciencemag.org/cgi/content/short/311/5757/91" TargetMode="External"/><Relationship Id="rId71" Type="http://schemas.openxmlformats.org/officeDocument/2006/relationships/image" Target="media/image4.gif"/><Relationship Id="rId92" Type="http://schemas.openxmlformats.org/officeDocument/2006/relationships/hyperlink" Target="http://www.sciencemag.org/cgi/content/full/311/5757/88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ciencemag.org/cgi/content/full/311/5757/88" TargetMode="External"/><Relationship Id="rId24" Type="http://schemas.openxmlformats.org/officeDocument/2006/relationships/hyperlink" Target="http://www.sciencemag.org/cgi/content/full/311/5757/88" TargetMode="External"/><Relationship Id="rId40" Type="http://schemas.openxmlformats.org/officeDocument/2006/relationships/hyperlink" Target="http://www.sciencemag.org/cgi/content/full/311/5757/88" TargetMode="External"/><Relationship Id="rId45" Type="http://schemas.openxmlformats.org/officeDocument/2006/relationships/hyperlink" Target="http://www.sciencemag.org/cgi/content/full/311/5757/88" TargetMode="External"/><Relationship Id="rId66" Type="http://schemas.openxmlformats.org/officeDocument/2006/relationships/image" Target="media/image3.gif"/><Relationship Id="rId87" Type="http://schemas.openxmlformats.org/officeDocument/2006/relationships/hyperlink" Target="http://www.sciencemag.org/cgi/content/full/311/5757/88" TargetMode="External"/><Relationship Id="rId110" Type="http://schemas.openxmlformats.org/officeDocument/2006/relationships/hyperlink" Target="http://www.sciencemag.org/cgi/external_ref?access_num=10.1137%2FS003614450342480&amp;link_type=DOI" TargetMode="External"/><Relationship Id="rId115" Type="http://schemas.openxmlformats.org/officeDocument/2006/relationships/hyperlink" Target="http://www.sciencemag.org/cgi/external_ref?access_num=000087144500003&amp;link_type=ISI" TargetMode="External"/><Relationship Id="rId131" Type="http://schemas.openxmlformats.org/officeDocument/2006/relationships/hyperlink" Target="http://www.pnas.org/cgi/content/full/106/51/21544" TargetMode="External"/><Relationship Id="rId136" Type="http://schemas.openxmlformats.org/officeDocument/2006/relationships/hyperlink" Target="http://www.pnas.org/cgi/content/full/106/36/15099" TargetMode="External"/><Relationship Id="rId157" Type="http://schemas.openxmlformats.org/officeDocument/2006/relationships/hyperlink" Target="http://www.pnas.org/cgi/content/abstract/104/26/10910" TargetMode="External"/><Relationship Id="rId61" Type="http://schemas.openxmlformats.org/officeDocument/2006/relationships/hyperlink" Target="http://www.sciencemag.org/cgi/content/full/311/5757/88" TargetMode="External"/><Relationship Id="rId82" Type="http://schemas.openxmlformats.org/officeDocument/2006/relationships/hyperlink" Target="http://www.sciencemag.org/cgi/content/full/311/5757/88" TargetMode="External"/><Relationship Id="rId152" Type="http://schemas.openxmlformats.org/officeDocument/2006/relationships/hyperlink" Target="http://mansci.journal.informs.org/cgi/content/abstract/54/5/998" TargetMode="External"/><Relationship Id="rId19" Type="http://schemas.openxmlformats.org/officeDocument/2006/relationships/hyperlink" Target="http://www.sciencemag.org/cgi/content/full/311/5757/88" TargetMode="External"/><Relationship Id="rId14" Type="http://schemas.openxmlformats.org/officeDocument/2006/relationships/hyperlink" Target="http://www.sciencemag.org/cgi/content/full/311/5757/88" TargetMode="External"/><Relationship Id="rId30" Type="http://schemas.openxmlformats.org/officeDocument/2006/relationships/hyperlink" Target="http://www.sciencemag.org/cgi/content/full/311/5757/88" TargetMode="External"/><Relationship Id="rId35" Type="http://schemas.openxmlformats.org/officeDocument/2006/relationships/hyperlink" Target="http://www.sciencemag.org/cgi/content/full/311/5757/88" TargetMode="External"/><Relationship Id="rId56" Type="http://schemas.openxmlformats.org/officeDocument/2006/relationships/hyperlink" Target="http://www.sciencemag.org/cgi/content/full/311/5757/88" TargetMode="External"/><Relationship Id="rId77" Type="http://schemas.openxmlformats.org/officeDocument/2006/relationships/hyperlink" Target="http://www.sciencemag.org/cgi/content/full/311/5757/88" TargetMode="External"/><Relationship Id="rId100" Type="http://schemas.openxmlformats.org/officeDocument/2006/relationships/hyperlink" Target="http://www.sciencemag.org/cgi/external_ref?access_num=10.1086%2F227352&amp;link_type=DOI" TargetMode="External"/><Relationship Id="rId105" Type="http://schemas.openxmlformats.org/officeDocument/2006/relationships/hyperlink" Target="http://www.sciencemag.org/cgi/external_ref?access_num=10.1016%2F0378-8733%2879%2990005-4&amp;link_type=DOI" TargetMode="External"/><Relationship Id="rId126" Type="http://schemas.openxmlformats.org/officeDocument/2006/relationships/hyperlink" Target="http://www.pnas.org/cgi/reprint/107/13/5706" TargetMode="External"/><Relationship Id="rId147" Type="http://schemas.openxmlformats.org/officeDocument/2006/relationships/hyperlink" Target="http://www.bmj.com/cgi/reprint/337/dec04_2/a2338" TargetMode="External"/><Relationship Id="rId8" Type="http://schemas.openxmlformats.org/officeDocument/2006/relationships/hyperlink" Target="http://www.sciencemag.org/cgi/content/full/311/5757/88" TargetMode="External"/><Relationship Id="rId51" Type="http://schemas.openxmlformats.org/officeDocument/2006/relationships/hyperlink" Target="http://www.sciencemag.org/cgi/content/full/311/5757/88" TargetMode="External"/><Relationship Id="rId72" Type="http://schemas.openxmlformats.org/officeDocument/2006/relationships/image" Target="media/image5.gif"/><Relationship Id="rId93" Type="http://schemas.openxmlformats.org/officeDocument/2006/relationships/hyperlink" Target="http://www.sciencemag.org/cgi/content/full/311/5757/88" TargetMode="External"/><Relationship Id="rId98" Type="http://schemas.openxmlformats.org/officeDocument/2006/relationships/hyperlink" Target="http://www.sciencemag.org/cgi/external_ref?access_num=000170748100017&amp;link_type=ISI" TargetMode="External"/><Relationship Id="rId121" Type="http://schemas.openxmlformats.org/officeDocument/2006/relationships/hyperlink" Target="http://ajph.aphapublications.org/cgi/content/abstract/100/7/1282" TargetMode="External"/><Relationship Id="rId142" Type="http://schemas.openxmlformats.org/officeDocument/2006/relationships/hyperlink" Target="http://rspb.royalsocietypublishing.org/cgi/content/abstract/276/1656/469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sciencemag.org/cgi/content/full/311/5757/88" TargetMode="External"/><Relationship Id="rId46" Type="http://schemas.openxmlformats.org/officeDocument/2006/relationships/hyperlink" Target="http://www.sciencemag.org/cgi/content/full/311/5757/88" TargetMode="External"/><Relationship Id="rId67" Type="http://schemas.openxmlformats.org/officeDocument/2006/relationships/hyperlink" Target="http://www.sciencemag.org/cgi/content/full/311/5757/88" TargetMode="External"/><Relationship Id="rId116" Type="http://schemas.openxmlformats.org/officeDocument/2006/relationships/hyperlink" Target="http://www.sciencemag.org/cgi/external_ref?access_num=10.1103%2FPhysRevE.64.026118&amp;link_type=DOI" TargetMode="External"/><Relationship Id="rId137" Type="http://schemas.openxmlformats.org/officeDocument/2006/relationships/hyperlink" Target="http://www.pnas.org/cgi/reprint/106/36/15099" TargetMode="External"/><Relationship Id="rId158" Type="http://schemas.openxmlformats.org/officeDocument/2006/relationships/hyperlink" Target="http://www.pnas.org/cgi/content/full/104/26/109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5548</Words>
  <Characters>31629</Characters>
  <Application>Microsoft Office Word</Application>
  <DocSecurity>0</DocSecurity>
  <Lines>263</Lines>
  <Paragraphs>74</Paragraphs>
  <ScaleCrop>false</ScaleCrop>
  <Company>University of Pittsburgh</Company>
  <LinksUpToDate>false</LinksUpToDate>
  <CharactersWithSpaces>37103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bzimmerman</dc:creator>
  <cp:keywords/>
  <dc:description/>
  <cp:lastModifiedBy>bzimmerman</cp:lastModifiedBy>
  <cp:revision>1</cp:revision>
  <dcterms:created xsi:type="dcterms:W3CDTF">2010-11-02T19:29:00Z</dcterms:created>
  <dcterms:modified xsi:type="dcterms:W3CDTF">2010-11-02T19:30:00Z</dcterms:modified>
</cp:coreProperties>
</file>